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60C5" w14:textId="77777777" w:rsidR="006475CB" w:rsidRDefault="001B4FA2">
      <w:r w:rsidRPr="00E9425A">
        <w:rPr>
          <w:rFonts w:ascii="Arial" w:hAnsi="Arial"/>
          <w:b/>
          <w:noProof/>
          <w:sz w:val="28"/>
          <w:szCs w:val="20"/>
          <w:lang w:eastAsia="es-CO"/>
        </w:rPr>
        <w:drawing>
          <wp:inline distT="0" distB="0" distL="0" distR="0" wp14:anchorId="358B7BB1" wp14:editId="4314FB0F">
            <wp:extent cx="3076575" cy="685800"/>
            <wp:effectExtent l="0" t="0" r="9525" b="0"/>
            <wp:docPr id="1" name="Imagen 1" descr="logo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685800"/>
                    </a:xfrm>
                    <a:prstGeom prst="rect">
                      <a:avLst/>
                    </a:prstGeom>
                    <a:noFill/>
                    <a:ln>
                      <a:noFill/>
                    </a:ln>
                  </pic:spPr>
                </pic:pic>
              </a:graphicData>
            </a:graphic>
          </wp:inline>
        </w:drawing>
      </w:r>
    </w:p>
    <w:p w14:paraId="0D342C14" w14:textId="77777777" w:rsidR="009E57E3" w:rsidRDefault="009E57E3"/>
    <w:p w14:paraId="258BABD2" w14:textId="77777777" w:rsidR="009E57E3" w:rsidRPr="00EF1768" w:rsidRDefault="009E57E3" w:rsidP="00EF1768">
      <w:pPr>
        <w:rPr>
          <w:rFonts w:ascii="Arial" w:hAnsi="Arial" w:cs="Arial"/>
          <w:b/>
          <w:color w:val="008080"/>
          <w:sz w:val="48"/>
          <w:szCs w:val="48"/>
          <w:lang w:val="es-ES" w:eastAsia="es-ES_tradnl"/>
        </w:rPr>
      </w:pPr>
      <w:r w:rsidRPr="00EF1768">
        <w:rPr>
          <w:rFonts w:ascii="Arial" w:hAnsi="Arial" w:cs="Arial"/>
          <w:b/>
          <w:color w:val="008080"/>
          <w:sz w:val="48"/>
          <w:szCs w:val="48"/>
          <w:lang w:val="es-ES" w:eastAsia="es-ES_tradnl"/>
        </w:rPr>
        <w:t>Recepción y tratamiento de denuncias</w:t>
      </w:r>
    </w:p>
    <w:p w14:paraId="7A4B65BC" w14:textId="77777777" w:rsidR="009E57E3" w:rsidRPr="00EF1768" w:rsidRDefault="009E57E3" w:rsidP="00EF1768">
      <w:pPr>
        <w:rPr>
          <w:rFonts w:ascii="Arial" w:hAnsi="Arial" w:cs="Arial"/>
          <w:color w:val="008080"/>
          <w:sz w:val="20"/>
          <w:szCs w:val="20"/>
          <w:lang w:val="es-ES" w:eastAsia="es-ES_tradnl"/>
        </w:rPr>
      </w:pPr>
    </w:p>
    <w:p w14:paraId="398AE452" w14:textId="77777777" w:rsidR="009E57E3" w:rsidRPr="00EF1768" w:rsidRDefault="009E57E3" w:rsidP="00EF1768">
      <w:pPr>
        <w:rPr>
          <w:rFonts w:ascii="Arial" w:eastAsia="Times New Roman" w:hAnsi="Arial" w:cs="Arial"/>
          <w:b/>
          <w:bCs/>
          <w:color w:val="385623" w:themeColor="accent6" w:themeShade="80"/>
          <w:spacing w:val="8"/>
          <w:sz w:val="40"/>
          <w:szCs w:val="40"/>
          <w:lang w:eastAsia="es-CO"/>
        </w:rPr>
      </w:pPr>
      <w:r w:rsidRPr="00EF1768">
        <w:rPr>
          <w:rFonts w:ascii="Arial" w:hAnsi="Arial" w:cs="Arial"/>
          <w:color w:val="008080"/>
          <w:sz w:val="40"/>
          <w:szCs w:val="40"/>
          <w:lang w:val="es-ES" w:eastAsia="es-ES_tradnl"/>
        </w:rPr>
        <w:t>Política</w:t>
      </w:r>
    </w:p>
    <w:p w14:paraId="2065DD8E" w14:textId="77777777" w:rsidR="009E57E3" w:rsidRPr="004F30AB" w:rsidRDefault="009E57E3" w:rsidP="009E57E3">
      <w:pPr>
        <w:spacing w:after="150" w:line="240" w:lineRule="auto"/>
        <w:jc w:val="both"/>
        <w:textAlignment w:val="baseline"/>
        <w:rPr>
          <w:rFonts w:ascii="Arial" w:eastAsia="Times New Roman" w:hAnsi="Arial" w:cs="Arial"/>
          <w:color w:val="333333"/>
          <w:sz w:val="24"/>
          <w:szCs w:val="24"/>
          <w:lang w:eastAsia="es-CO"/>
        </w:rPr>
      </w:pPr>
      <w:r w:rsidRPr="004F30AB">
        <w:rPr>
          <w:rFonts w:ascii="Arial" w:eastAsia="Times New Roman" w:hAnsi="Arial" w:cs="Arial"/>
          <w:color w:val="333333"/>
          <w:sz w:val="24"/>
          <w:szCs w:val="24"/>
          <w:lang w:eastAsia="es-CO"/>
        </w:rPr>
        <w:t xml:space="preserve">En </w:t>
      </w:r>
      <w:r w:rsidR="00EF1768">
        <w:rPr>
          <w:rFonts w:ascii="Arial" w:eastAsia="Times New Roman" w:hAnsi="Arial" w:cs="Arial"/>
          <w:color w:val="333333"/>
          <w:sz w:val="24"/>
          <w:szCs w:val="24"/>
          <w:lang w:eastAsia="es-CO"/>
        </w:rPr>
        <w:t>Euro American Re Co</w:t>
      </w:r>
      <w:r w:rsidRPr="004F30AB">
        <w:rPr>
          <w:rFonts w:ascii="Arial" w:eastAsia="Times New Roman" w:hAnsi="Arial" w:cs="Arial"/>
          <w:color w:val="333333"/>
          <w:sz w:val="24"/>
          <w:szCs w:val="24"/>
          <w:lang w:eastAsia="es-CO"/>
        </w:rPr>
        <w:t xml:space="preserve">rredores de </w:t>
      </w:r>
      <w:r w:rsidR="00EF1768">
        <w:rPr>
          <w:rFonts w:ascii="Arial" w:eastAsia="Times New Roman" w:hAnsi="Arial" w:cs="Arial"/>
          <w:color w:val="333333"/>
          <w:sz w:val="24"/>
          <w:szCs w:val="24"/>
          <w:lang w:eastAsia="es-CO"/>
        </w:rPr>
        <w:t>Rea</w:t>
      </w:r>
      <w:r w:rsidRPr="004F30AB">
        <w:rPr>
          <w:rFonts w:ascii="Arial" w:eastAsia="Times New Roman" w:hAnsi="Arial" w:cs="Arial"/>
          <w:color w:val="333333"/>
          <w:sz w:val="24"/>
          <w:szCs w:val="24"/>
          <w:lang w:eastAsia="es-CO"/>
        </w:rPr>
        <w:t>seguros S.A. se define el procedimiento de recepción y tratamiento de denuncias como el mecanismo pertinente para permitir y asegurar que se puedan poner en conocimiento de los órganos competentes de</w:t>
      </w:r>
      <w:r w:rsidR="00EF1768">
        <w:rPr>
          <w:rFonts w:ascii="Arial" w:eastAsia="Times New Roman" w:hAnsi="Arial" w:cs="Arial"/>
          <w:color w:val="333333"/>
          <w:sz w:val="24"/>
          <w:szCs w:val="24"/>
          <w:lang w:eastAsia="es-CO"/>
        </w:rPr>
        <w:t xml:space="preserve"> Euro American Re Co</w:t>
      </w:r>
      <w:r w:rsidR="00EF1768" w:rsidRPr="004F30AB">
        <w:rPr>
          <w:rFonts w:ascii="Arial" w:eastAsia="Times New Roman" w:hAnsi="Arial" w:cs="Arial"/>
          <w:color w:val="333333"/>
          <w:sz w:val="24"/>
          <w:szCs w:val="24"/>
          <w:lang w:eastAsia="es-CO"/>
        </w:rPr>
        <w:t xml:space="preserve">rredores de </w:t>
      </w:r>
      <w:r w:rsidR="00EF1768">
        <w:rPr>
          <w:rFonts w:ascii="Arial" w:eastAsia="Times New Roman" w:hAnsi="Arial" w:cs="Arial"/>
          <w:color w:val="333333"/>
          <w:sz w:val="24"/>
          <w:szCs w:val="24"/>
          <w:lang w:eastAsia="es-CO"/>
        </w:rPr>
        <w:t>Rea</w:t>
      </w:r>
      <w:r w:rsidR="00EF1768" w:rsidRPr="004F30AB">
        <w:rPr>
          <w:rFonts w:ascii="Arial" w:eastAsia="Times New Roman" w:hAnsi="Arial" w:cs="Arial"/>
          <w:color w:val="333333"/>
          <w:sz w:val="24"/>
          <w:szCs w:val="24"/>
          <w:lang w:eastAsia="es-CO"/>
        </w:rPr>
        <w:t>seguros</w:t>
      </w:r>
      <w:r w:rsidRPr="004F30AB">
        <w:rPr>
          <w:rFonts w:ascii="Arial" w:eastAsia="Times New Roman" w:hAnsi="Arial" w:cs="Arial"/>
          <w:color w:val="333333"/>
          <w:sz w:val="24"/>
          <w:szCs w:val="24"/>
          <w:lang w:eastAsia="es-CO"/>
        </w:rPr>
        <w:t xml:space="preserve"> S.A. por medio del canal de comunicación (</w:t>
      </w:r>
      <w:r w:rsidR="00EF1768" w:rsidRPr="004F30AB">
        <w:rPr>
          <w:rFonts w:ascii="Arial" w:eastAsia="Times New Roman" w:hAnsi="Arial" w:cs="Arial"/>
          <w:color w:val="333333"/>
          <w:sz w:val="24"/>
          <w:szCs w:val="24"/>
          <w:lang w:eastAsia="es-CO"/>
        </w:rPr>
        <w:t>página web</w:t>
      </w:r>
      <w:r w:rsidR="00EF1768">
        <w:rPr>
          <w:rFonts w:ascii="Arial" w:eastAsia="Times New Roman" w:hAnsi="Arial" w:cs="Arial"/>
          <w:color w:val="333333"/>
          <w:sz w:val="24"/>
          <w:szCs w:val="24"/>
          <w:lang w:eastAsia="es-CO"/>
        </w:rPr>
        <w:t>,</w:t>
      </w:r>
      <w:r w:rsidR="00EF1768" w:rsidRPr="004F30AB">
        <w:rPr>
          <w:rFonts w:ascii="Arial" w:eastAsia="Times New Roman" w:hAnsi="Arial" w:cs="Arial"/>
          <w:color w:val="333333"/>
          <w:sz w:val="24"/>
          <w:szCs w:val="24"/>
          <w:lang w:eastAsia="es-CO"/>
        </w:rPr>
        <w:t xml:space="preserve"> telefónica</w:t>
      </w:r>
      <w:r w:rsidR="00EF1768">
        <w:rPr>
          <w:rFonts w:ascii="Arial" w:eastAsia="Times New Roman" w:hAnsi="Arial" w:cs="Arial"/>
          <w:color w:val="333333"/>
          <w:sz w:val="24"/>
          <w:szCs w:val="24"/>
          <w:lang w:eastAsia="es-CO"/>
        </w:rPr>
        <w:t>,</w:t>
      </w:r>
      <w:r w:rsidR="00EF1768" w:rsidRPr="004F30AB">
        <w:rPr>
          <w:rFonts w:ascii="Arial" w:eastAsia="Times New Roman" w:hAnsi="Arial" w:cs="Arial"/>
          <w:color w:val="333333"/>
          <w:sz w:val="24"/>
          <w:szCs w:val="24"/>
          <w:lang w:eastAsia="es-CO"/>
        </w:rPr>
        <w:t xml:space="preserve"> </w:t>
      </w:r>
      <w:r w:rsidRPr="004F30AB">
        <w:rPr>
          <w:rFonts w:ascii="Arial" w:eastAsia="Times New Roman" w:hAnsi="Arial" w:cs="Arial"/>
          <w:color w:val="333333"/>
          <w:sz w:val="24"/>
          <w:szCs w:val="24"/>
          <w:lang w:eastAsia="es-CO"/>
        </w:rPr>
        <w:t>correo electrónico, carta</w:t>
      </w:r>
      <w:r w:rsidR="00EF1768">
        <w:rPr>
          <w:rFonts w:ascii="Arial" w:eastAsia="Times New Roman" w:hAnsi="Arial" w:cs="Arial"/>
          <w:color w:val="333333"/>
          <w:sz w:val="24"/>
          <w:szCs w:val="24"/>
          <w:lang w:eastAsia="es-CO"/>
        </w:rPr>
        <w:t xml:space="preserve"> y/o </w:t>
      </w:r>
      <w:r w:rsidRPr="004F30AB">
        <w:rPr>
          <w:rFonts w:ascii="Arial" w:eastAsia="Times New Roman" w:hAnsi="Arial" w:cs="Arial"/>
          <w:color w:val="333333"/>
          <w:sz w:val="24"/>
          <w:szCs w:val="24"/>
          <w:lang w:eastAsia="es-CO"/>
        </w:rPr>
        <w:t>documento, presencial) los hechos y circunstancias como las eventuales irregularidades, incumplimientos normativos, violaciones al código de ética y conducta u otros que afecten o puedan afectar el adecuado funcionamiento del SCI, que podrán ponerse en conocimiento del Órgano de Control de la compañía.</w:t>
      </w:r>
    </w:p>
    <w:p w14:paraId="7EF15A29" w14:textId="77777777" w:rsidR="009E57E3" w:rsidRPr="004F30AB" w:rsidRDefault="009E57E3" w:rsidP="009E57E3">
      <w:pPr>
        <w:spacing w:after="150" w:line="240" w:lineRule="auto"/>
        <w:jc w:val="both"/>
        <w:textAlignment w:val="baseline"/>
        <w:rPr>
          <w:rFonts w:ascii="Arial" w:eastAsia="Times New Roman" w:hAnsi="Arial" w:cs="Arial"/>
          <w:color w:val="333333"/>
          <w:sz w:val="24"/>
          <w:szCs w:val="24"/>
          <w:lang w:eastAsia="es-CO"/>
        </w:rPr>
      </w:pPr>
      <w:r w:rsidRPr="004F30AB">
        <w:rPr>
          <w:rFonts w:ascii="Arial" w:eastAsia="Times New Roman" w:hAnsi="Arial" w:cs="Arial"/>
          <w:color w:val="333333"/>
          <w:sz w:val="24"/>
          <w:szCs w:val="24"/>
          <w:lang w:eastAsia="es-CO"/>
        </w:rPr>
        <w:t>E</w:t>
      </w:r>
      <w:r w:rsidR="00EF1768">
        <w:rPr>
          <w:rFonts w:ascii="Arial" w:eastAsia="Times New Roman" w:hAnsi="Arial" w:cs="Arial"/>
          <w:color w:val="333333"/>
          <w:sz w:val="24"/>
          <w:szCs w:val="24"/>
          <w:lang w:eastAsia="es-CO"/>
        </w:rPr>
        <w:t>l</w:t>
      </w:r>
      <w:r w:rsidRPr="004F30AB">
        <w:rPr>
          <w:rFonts w:ascii="Arial" w:eastAsia="Times New Roman" w:hAnsi="Arial" w:cs="Arial"/>
          <w:color w:val="333333"/>
          <w:sz w:val="24"/>
          <w:szCs w:val="24"/>
          <w:lang w:eastAsia="es-CO"/>
        </w:rPr>
        <w:t xml:space="preserve"> procedimiento de Recepción y Tratamiento de Denuncias e</w:t>
      </w:r>
      <w:r w:rsidR="00EF1768">
        <w:rPr>
          <w:rFonts w:ascii="Arial" w:eastAsia="Times New Roman" w:hAnsi="Arial" w:cs="Arial"/>
          <w:color w:val="333333"/>
          <w:sz w:val="24"/>
          <w:szCs w:val="24"/>
          <w:lang w:eastAsia="es-CO"/>
        </w:rPr>
        <w:t>s</w:t>
      </w:r>
      <w:r w:rsidRPr="004F30AB">
        <w:rPr>
          <w:rFonts w:ascii="Arial" w:eastAsia="Times New Roman" w:hAnsi="Arial" w:cs="Arial"/>
          <w:color w:val="333333"/>
          <w:sz w:val="24"/>
          <w:szCs w:val="24"/>
          <w:lang w:eastAsia="es-CO"/>
        </w:rPr>
        <w:t xml:space="preserve"> independiente al procedimiento de petición, quejas y reclamos.</w:t>
      </w:r>
    </w:p>
    <w:p w14:paraId="0C1CE556" w14:textId="77777777" w:rsidR="009E57E3" w:rsidRPr="004F30AB" w:rsidRDefault="009E57E3" w:rsidP="009E57E3">
      <w:pPr>
        <w:spacing w:after="150" w:line="240" w:lineRule="auto"/>
        <w:jc w:val="both"/>
        <w:textAlignment w:val="baseline"/>
        <w:rPr>
          <w:rFonts w:ascii="Arial" w:eastAsia="Times New Roman" w:hAnsi="Arial" w:cs="Arial"/>
          <w:color w:val="333333"/>
          <w:sz w:val="24"/>
          <w:szCs w:val="24"/>
          <w:lang w:eastAsia="es-CO"/>
        </w:rPr>
      </w:pPr>
      <w:r w:rsidRPr="004F30AB">
        <w:rPr>
          <w:rFonts w:ascii="Arial" w:eastAsia="Times New Roman" w:hAnsi="Arial" w:cs="Arial"/>
          <w:color w:val="333333"/>
          <w:sz w:val="24"/>
          <w:szCs w:val="24"/>
          <w:lang w:eastAsia="es-CO"/>
        </w:rPr>
        <w:t xml:space="preserve">La </w:t>
      </w:r>
      <w:r w:rsidR="00F37C3C">
        <w:rPr>
          <w:rFonts w:ascii="Arial" w:eastAsia="Times New Roman" w:hAnsi="Arial" w:cs="Arial"/>
          <w:color w:val="333333"/>
          <w:sz w:val="24"/>
          <w:szCs w:val="24"/>
          <w:lang w:eastAsia="es-CO"/>
        </w:rPr>
        <w:t>P</w:t>
      </w:r>
      <w:r w:rsidR="00EF1768">
        <w:rPr>
          <w:rFonts w:ascii="Arial" w:eastAsia="Times New Roman" w:hAnsi="Arial" w:cs="Arial"/>
          <w:color w:val="333333"/>
          <w:sz w:val="24"/>
          <w:szCs w:val="24"/>
          <w:lang w:eastAsia="es-CO"/>
        </w:rPr>
        <w:t>residencia</w:t>
      </w:r>
      <w:r w:rsidRPr="004F30AB">
        <w:rPr>
          <w:rFonts w:ascii="Arial" w:eastAsia="Times New Roman" w:hAnsi="Arial" w:cs="Arial"/>
          <w:color w:val="333333"/>
          <w:sz w:val="24"/>
          <w:szCs w:val="24"/>
          <w:lang w:eastAsia="es-CO"/>
        </w:rPr>
        <w:t xml:space="preserve"> podrá </w:t>
      </w:r>
      <w:r w:rsidR="00EF1768">
        <w:rPr>
          <w:rFonts w:ascii="Arial" w:eastAsia="Times New Roman" w:hAnsi="Arial" w:cs="Arial"/>
          <w:color w:val="333333"/>
          <w:sz w:val="24"/>
          <w:szCs w:val="24"/>
          <w:lang w:eastAsia="es-CO"/>
        </w:rPr>
        <w:t xml:space="preserve">efectuar y diligenciar </w:t>
      </w:r>
      <w:r w:rsidRPr="004F30AB">
        <w:rPr>
          <w:rFonts w:ascii="Arial" w:eastAsia="Times New Roman" w:hAnsi="Arial" w:cs="Arial"/>
          <w:color w:val="333333"/>
          <w:sz w:val="24"/>
          <w:szCs w:val="24"/>
          <w:lang w:eastAsia="es-CO"/>
        </w:rPr>
        <w:t>mecanismos de incentivos y recompensa a los denunciantes de buena fe.</w:t>
      </w:r>
    </w:p>
    <w:p w14:paraId="4B96D342" w14:textId="77777777" w:rsidR="009E57E3" w:rsidRPr="004F30AB" w:rsidRDefault="009E57E3" w:rsidP="009E57E3">
      <w:pPr>
        <w:spacing w:line="240" w:lineRule="auto"/>
        <w:jc w:val="both"/>
        <w:textAlignment w:val="baseline"/>
        <w:rPr>
          <w:rFonts w:ascii="Arial" w:eastAsia="Times New Roman" w:hAnsi="Arial" w:cs="Arial"/>
          <w:color w:val="333333"/>
          <w:sz w:val="24"/>
          <w:szCs w:val="24"/>
          <w:lang w:eastAsia="es-CO"/>
        </w:rPr>
      </w:pPr>
      <w:r w:rsidRPr="004F30AB">
        <w:rPr>
          <w:rFonts w:ascii="Arial" w:eastAsia="Times New Roman" w:hAnsi="Arial" w:cs="Arial"/>
          <w:color w:val="333333"/>
          <w:sz w:val="24"/>
          <w:szCs w:val="24"/>
          <w:lang w:eastAsia="es-CO"/>
        </w:rPr>
        <w:t>Los canales de comunicación establecidos para la recepción y tratamiento de denuncias contarán con salvaguardias que garanti</w:t>
      </w:r>
      <w:r w:rsidR="00F37C3C">
        <w:rPr>
          <w:rFonts w:ascii="Arial" w:eastAsia="Times New Roman" w:hAnsi="Arial" w:cs="Arial"/>
          <w:color w:val="333333"/>
          <w:sz w:val="24"/>
          <w:szCs w:val="24"/>
          <w:lang w:eastAsia="es-CO"/>
        </w:rPr>
        <w:t>cen</w:t>
      </w:r>
      <w:r w:rsidRPr="004F30AB">
        <w:rPr>
          <w:rFonts w:ascii="Arial" w:eastAsia="Times New Roman" w:hAnsi="Arial" w:cs="Arial"/>
          <w:color w:val="333333"/>
          <w:sz w:val="24"/>
          <w:szCs w:val="24"/>
          <w:lang w:eastAsia="es-CO"/>
        </w:rPr>
        <w:t xml:space="preserve"> la confidencialidad de las denuncias y de la identidad de los denunciantes.</w:t>
      </w:r>
    </w:p>
    <w:p w14:paraId="74335B99" w14:textId="77777777" w:rsidR="009E57E3" w:rsidRDefault="009E57E3" w:rsidP="009E57E3">
      <w:pPr>
        <w:rPr>
          <w:rFonts w:ascii="Arial" w:hAnsi="Arial" w:cs="Arial"/>
          <w:color w:val="008080"/>
          <w:sz w:val="48"/>
          <w:szCs w:val="48"/>
          <w:lang w:val="es-ES" w:eastAsia="es-ES_tradnl"/>
        </w:rPr>
      </w:pPr>
      <w:r w:rsidRPr="00EF1768">
        <w:rPr>
          <w:rFonts w:ascii="Arial" w:hAnsi="Arial" w:cs="Arial"/>
          <w:color w:val="008080"/>
          <w:sz w:val="48"/>
          <w:szCs w:val="48"/>
          <w:lang w:val="es-ES" w:eastAsia="es-ES_tradnl"/>
        </w:rPr>
        <w:t>Definiciones</w:t>
      </w:r>
    </w:p>
    <w:p w14:paraId="714DE781" w14:textId="77777777" w:rsidR="00EF1768" w:rsidRPr="00EF1768" w:rsidRDefault="00A14B3B" w:rsidP="00EF1768">
      <w:pPr>
        <w:pStyle w:val="Ttulo4"/>
        <w:spacing w:before="0"/>
        <w:textAlignment w:val="baseline"/>
        <w:rPr>
          <w:rFonts w:ascii="Arial" w:hAnsi="Arial" w:cs="Arial"/>
          <w:b/>
          <w:color w:val="333333"/>
          <w:sz w:val="30"/>
          <w:szCs w:val="30"/>
        </w:rPr>
      </w:pPr>
      <w:hyperlink r:id="rId6" w:anchor="1570221028381-a3fa19e1-21fd" w:history="1">
        <w:r w:rsidR="00EF1768" w:rsidRPr="00EF1768">
          <w:rPr>
            <w:rStyle w:val="vctta-title-text"/>
            <w:rFonts w:ascii="Arial" w:hAnsi="Arial" w:cs="Arial"/>
            <w:b/>
            <w:color w:val="666666"/>
            <w:sz w:val="30"/>
            <w:szCs w:val="30"/>
            <w:bdr w:val="none" w:sz="0" w:space="0" w:color="auto" w:frame="1"/>
          </w:rPr>
          <w:t>Queja:</w:t>
        </w:r>
      </w:hyperlink>
    </w:p>
    <w:p w14:paraId="54B7217E" w14:textId="77777777" w:rsidR="00EF1768" w:rsidRDefault="00F37C3C" w:rsidP="00EF1768">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E</w:t>
      </w:r>
      <w:r w:rsidR="00EF1768">
        <w:rPr>
          <w:rFonts w:ascii="Arial" w:hAnsi="Arial" w:cs="Arial"/>
          <w:color w:val="333333"/>
        </w:rPr>
        <w:t xml:space="preserve">s una notificación realizada por cualquier medio (e-mail, llamada </w:t>
      </w:r>
      <w:r w:rsidR="00B14E8A">
        <w:rPr>
          <w:rFonts w:ascii="Arial" w:hAnsi="Arial" w:cs="Arial"/>
          <w:color w:val="333333"/>
        </w:rPr>
        <w:t>telefónica, carta</w:t>
      </w:r>
      <w:r w:rsidR="00EF1768">
        <w:rPr>
          <w:rFonts w:ascii="Arial" w:hAnsi="Arial" w:cs="Arial"/>
          <w:color w:val="333333"/>
        </w:rPr>
        <w:t xml:space="preserve">, </w:t>
      </w:r>
      <w:r>
        <w:rPr>
          <w:rFonts w:ascii="Arial" w:hAnsi="Arial" w:cs="Arial"/>
          <w:color w:val="333333"/>
        </w:rPr>
        <w:t>forma presencial</w:t>
      </w:r>
      <w:r w:rsidR="00EF1768">
        <w:rPr>
          <w:rFonts w:ascii="Arial" w:hAnsi="Arial" w:cs="Arial"/>
          <w:color w:val="333333"/>
        </w:rPr>
        <w:t>,) ante </w:t>
      </w:r>
      <w:r>
        <w:rPr>
          <w:rFonts w:ascii="Arial" w:hAnsi="Arial" w:cs="Arial"/>
          <w:color w:val="333333"/>
        </w:rPr>
        <w:t>Euro American Re Co</w:t>
      </w:r>
      <w:r w:rsidRPr="004F30AB">
        <w:rPr>
          <w:rFonts w:ascii="Arial" w:hAnsi="Arial" w:cs="Arial"/>
          <w:color w:val="333333"/>
        </w:rPr>
        <w:t xml:space="preserve">rredores de </w:t>
      </w:r>
      <w:r>
        <w:rPr>
          <w:rFonts w:ascii="Arial" w:hAnsi="Arial" w:cs="Arial"/>
          <w:color w:val="333333"/>
        </w:rPr>
        <w:t>Rea</w:t>
      </w:r>
      <w:r w:rsidRPr="004F30AB">
        <w:rPr>
          <w:rFonts w:ascii="Arial" w:hAnsi="Arial" w:cs="Arial"/>
          <w:color w:val="333333"/>
        </w:rPr>
        <w:t xml:space="preserve">seguros </w:t>
      </w:r>
      <w:r w:rsidR="00EF1768">
        <w:rPr>
          <w:rFonts w:ascii="Arial" w:hAnsi="Arial" w:cs="Arial"/>
          <w:color w:val="333333"/>
        </w:rPr>
        <w:t xml:space="preserve">S.A., manifestando su inconformidad con el nivel de servicio prestado por </w:t>
      </w:r>
      <w:r>
        <w:rPr>
          <w:rFonts w:ascii="Arial" w:hAnsi="Arial" w:cs="Arial"/>
          <w:color w:val="333333"/>
        </w:rPr>
        <w:t>Euro American Re Co</w:t>
      </w:r>
      <w:r w:rsidRPr="004F30AB">
        <w:rPr>
          <w:rFonts w:ascii="Arial" w:hAnsi="Arial" w:cs="Arial"/>
          <w:color w:val="333333"/>
        </w:rPr>
        <w:t xml:space="preserve">rredores de </w:t>
      </w:r>
      <w:r>
        <w:rPr>
          <w:rFonts w:ascii="Arial" w:hAnsi="Arial" w:cs="Arial"/>
          <w:color w:val="333333"/>
        </w:rPr>
        <w:t>Rea</w:t>
      </w:r>
      <w:r w:rsidRPr="004F30AB">
        <w:rPr>
          <w:rFonts w:ascii="Arial" w:hAnsi="Arial" w:cs="Arial"/>
          <w:color w:val="333333"/>
        </w:rPr>
        <w:t xml:space="preserve">seguros </w:t>
      </w:r>
      <w:r w:rsidR="00EF1768">
        <w:rPr>
          <w:rFonts w:ascii="Arial" w:hAnsi="Arial" w:cs="Arial"/>
          <w:color w:val="333333"/>
        </w:rPr>
        <w:t>S.A o las compañías aseguradoras</w:t>
      </w:r>
      <w:r>
        <w:rPr>
          <w:rFonts w:ascii="Arial" w:hAnsi="Arial" w:cs="Arial"/>
          <w:color w:val="333333"/>
        </w:rPr>
        <w:t xml:space="preserve"> y reaseguradoras</w:t>
      </w:r>
      <w:r w:rsidR="00EF1768">
        <w:rPr>
          <w:rFonts w:ascii="Arial" w:hAnsi="Arial" w:cs="Arial"/>
          <w:color w:val="333333"/>
        </w:rPr>
        <w:t xml:space="preserve">, la cual puede ser catalogada como </w:t>
      </w:r>
      <w:r>
        <w:rPr>
          <w:rFonts w:ascii="Arial" w:hAnsi="Arial" w:cs="Arial"/>
          <w:color w:val="333333"/>
        </w:rPr>
        <w:t>relevantes</w:t>
      </w:r>
      <w:r w:rsidR="00EF1768">
        <w:rPr>
          <w:rFonts w:ascii="Arial" w:hAnsi="Arial" w:cs="Arial"/>
          <w:color w:val="333333"/>
        </w:rPr>
        <w:t xml:space="preserve"> o de trámite.</w:t>
      </w:r>
    </w:p>
    <w:p w14:paraId="108CD2B1" w14:textId="77777777" w:rsidR="00EF1768" w:rsidRPr="00EF1768" w:rsidRDefault="00A14B3B" w:rsidP="00EF1768">
      <w:pPr>
        <w:pStyle w:val="Ttulo4"/>
        <w:spacing w:before="0"/>
        <w:textAlignment w:val="baseline"/>
        <w:rPr>
          <w:rFonts w:ascii="Arial" w:hAnsi="Arial" w:cs="Arial"/>
          <w:b/>
          <w:color w:val="333333"/>
          <w:sz w:val="30"/>
          <w:szCs w:val="30"/>
        </w:rPr>
      </w:pPr>
      <w:hyperlink r:id="rId7" w:anchor="1570221028436-06c19b33-775e" w:history="1">
        <w:r w:rsidR="00EF1768" w:rsidRPr="00EF1768">
          <w:rPr>
            <w:rStyle w:val="vctta-title-text"/>
            <w:rFonts w:ascii="Arial" w:hAnsi="Arial" w:cs="Arial"/>
            <w:b/>
            <w:color w:val="666666"/>
            <w:sz w:val="30"/>
            <w:szCs w:val="30"/>
            <w:bdr w:val="none" w:sz="0" w:space="0" w:color="auto" w:frame="1"/>
          </w:rPr>
          <w:t>Denuncia:</w:t>
        </w:r>
      </w:hyperlink>
    </w:p>
    <w:p w14:paraId="057B83B5" w14:textId="77777777" w:rsidR="00EF1768" w:rsidRPr="004F30AB" w:rsidRDefault="00EF1768" w:rsidP="00EF1768">
      <w:pPr>
        <w:shd w:val="clear" w:color="auto" w:fill="F8F8F8"/>
        <w:spacing w:after="150" w:line="240" w:lineRule="auto"/>
        <w:jc w:val="both"/>
        <w:textAlignment w:val="baseline"/>
        <w:rPr>
          <w:rFonts w:ascii="Arial" w:eastAsia="Times New Roman" w:hAnsi="Arial" w:cs="Arial"/>
          <w:color w:val="333333"/>
          <w:sz w:val="24"/>
          <w:szCs w:val="24"/>
          <w:lang w:eastAsia="es-CO"/>
        </w:rPr>
      </w:pPr>
      <w:r w:rsidRPr="004F30AB">
        <w:rPr>
          <w:rFonts w:ascii="Arial" w:eastAsia="Times New Roman" w:hAnsi="Arial" w:cs="Arial"/>
          <w:color w:val="333333"/>
          <w:sz w:val="24"/>
          <w:szCs w:val="24"/>
          <w:lang w:eastAsia="es-CO"/>
        </w:rPr>
        <w:t xml:space="preserve"> </w:t>
      </w:r>
      <w:r w:rsidR="00F37C3C">
        <w:rPr>
          <w:rFonts w:ascii="Arial" w:eastAsia="Times New Roman" w:hAnsi="Arial" w:cs="Arial"/>
          <w:color w:val="333333"/>
          <w:sz w:val="24"/>
          <w:szCs w:val="24"/>
          <w:lang w:eastAsia="es-CO"/>
        </w:rPr>
        <w:t>A</w:t>
      </w:r>
      <w:r w:rsidRPr="004F30AB">
        <w:rPr>
          <w:rFonts w:ascii="Arial" w:eastAsia="Times New Roman" w:hAnsi="Arial" w:cs="Arial"/>
          <w:color w:val="333333"/>
          <w:sz w:val="24"/>
          <w:szCs w:val="24"/>
          <w:lang w:eastAsia="es-CO"/>
        </w:rPr>
        <w:t>visar, noticiar, declarar la irr</w:t>
      </w:r>
      <w:r w:rsidR="00F37C3C">
        <w:rPr>
          <w:rFonts w:ascii="Arial" w:eastAsia="Times New Roman" w:hAnsi="Arial" w:cs="Arial"/>
          <w:color w:val="333333"/>
          <w:sz w:val="24"/>
          <w:szCs w:val="24"/>
          <w:lang w:eastAsia="es-CO"/>
        </w:rPr>
        <w:t>egularidad o ilegalidad de algo</w:t>
      </w:r>
      <w:r w:rsidRPr="004F30AB">
        <w:rPr>
          <w:rFonts w:ascii="Arial" w:eastAsia="Times New Roman" w:hAnsi="Arial" w:cs="Arial"/>
          <w:color w:val="333333"/>
          <w:sz w:val="24"/>
          <w:szCs w:val="24"/>
          <w:lang w:eastAsia="es-CO"/>
        </w:rPr>
        <w:t>.</w:t>
      </w:r>
    </w:p>
    <w:p w14:paraId="6E785B17" w14:textId="77777777" w:rsidR="00EF1768" w:rsidRPr="004F30AB" w:rsidRDefault="00EF1768" w:rsidP="00EF1768">
      <w:pPr>
        <w:shd w:val="clear" w:color="auto" w:fill="F8F8F8"/>
        <w:spacing w:after="0" w:line="240" w:lineRule="auto"/>
        <w:jc w:val="both"/>
        <w:textAlignment w:val="baseline"/>
        <w:rPr>
          <w:rFonts w:ascii="Arial" w:eastAsia="Times New Roman" w:hAnsi="Arial" w:cs="Arial"/>
          <w:color w:val="333333"/>
          <w:sz w:val="24"/>
          <w:szCs w:val="24"/>
          <w:lang w:eastAsia="es-CO"/>
        </w:rPr>
      </w:pPr>
      <w:r w:rsidRPr="004F30AB">
        <w:rPr>
          <w:rFonts w:ascii="Arial" w:eastAsia="Times New Roman" w:hAnsi="Arial" w:cs="Arial"/>
          <w:color w:val="333333"/>
          <w:sz w:val="24"/>
          <w:szCs w:val="24"/>
          <w:lang w:eastAsia="es-CO"/>
        </w:rPr>
        <w:t>La denuncia puede realizarse ante las autoridades correspondientes (lo que implica la puesta en marcha de un mecanismo judicial) o de forma pública por haber cometido un delito o falta.</w:t>
      </w:r>
    </w:p>
    <w:p w14:paraId="1A4B853B" w14:textId="77777777" w:rsidR="00EF1768" w:rsidRDefault="00EF1768" w:rsidP="00EF1768"/>
    <w:p w14:paraId="5E42F648" w14:textId="77777777" w:rsidR="00EF1768" w:rsidRPr="00EF1768" w:rsidRDefault="00A14B3B" w:rsidP="00EF1768">
      <w:pPr>
        <w:pStyle w:val="Ttulo4"/>
        <w:spacing w:before="0"/>
        <w:textAlignment w:val="baseline"/>
        <w:rPr>
          <w:rFonts w:ascii="Arial" w:hAnsi="Arial" w:cs="Arial"/>
          <w:b/>
          <w:color w:val="333333"/>
          <w:sz w:val="30"/>
          <w:szCs w:val="30"/>
        </w:rPr>
      </w:pPr>
      <w:hyperlink r:id="rId8" w:anchor="1570221095147-56655ce6-4282" w:history="1">
        <w:r w:rsidR="00EF1768" w:rsidRPr="00EF1768">
          <w:rPr>
            <w:rStyle w:val="vctta-title-text"/>
            <w:rFonts w:ascii="Arial" w:hAnsi="Arial" w:cs="Arial"/>
            <w:b/>
            <w:color w:val="666666"/>
            <w:sz w:val="30"/>
            <w:szCs w:val="30"/>
            <w:bdr w:val="none" w:sz="0" w:space="0" w:color="auto" w:frame="1"/>
          </w:rPr>
          <w:t>Práctica fraudulenta:</w:t>
        </w:r>
      </w:hyperlink>
    </w:p>
    <w:p w14:paraId="49EF1DCB" w14:textId="77777777" w:rsidR="00EF1768" w:rsidRPr="004F30AB" w:rsidRDefault="00EF1768" w:rsidP="00EF1768">
      <w:r>
        <w:rPr>
          <w:rFonts w:ascii="Arial" w:hAnsi="Arial" w:cs="Arial"/>
          <w:color w:val="333333"/>
          <w:shd w:val="clear" w:color="auto" w:fill="F8F8F8"/>
        </w:rPr>
        <w:t xml:space="preserve">Es </w:t>
      </w:r>
      <w:r w:rsidR="00F37C3C">
        <w:rPr>
          <w:rFonts w:ascii="Arial" w:hAnsi="Arial" w:cs="Arial"/>
          <w:color w:val="333333"/>
          <w:shd w:val="clear" w:color="auto" w:fill="F8F8F8"/>
        </w:rPr>
        <w:t xml:space="preserve">la </w:t>
      </w:r>
      <w:r>
        <w:rPr>
          <w:rFonts w:ascii="Arial" w:hAnsi="Arial" w:cs="Arial"/>
          <w:color w:val="333333"/>
          <w:shd w:val="clear" w:color="auto" w:fill="F8F8F8"/>
        </w:rPr>
        <w:t>omisión o falsa declaración por la que se induzca o pretenda inducir a error a otra persona, con el fin de obtener beneficio indebido o de eludir una obligación.</w:t>
      </w:r>
    </w:p>
    <w:p w14:paraId="7556D553" w14:textId="77777777" w:rsidR="00EF1768" w:rsidRPr="00EF1768" w:rsidRDefault="00A14B3B" w:rsidP="00EF1768">
      <w:pPr>
        <w:pStyle w:val="Ttulo4"/>
        <w:spacing w:before="0"/>
        <w:textAlignment w:val="baseline"/>
        <w:rPr>
          <w:rFonts w:ascii="Arial" w:hAnsi="Arial" w:cs="Arial"/>
          <w:b/>
          <w:color w:val="333333"/>
          <w:sz w:val="30"/>
          <w:szCs w:val="30"/>
        </w:rPr>
      </w:pPr>
      <w:hyperlink r:id="rId9" w:anchor="1570221123629-aee9e588-4ff5" w:history="1">
        <w:r w:rsidR="00EF1768" w:rsidRPr="00EF1768">
          <w:rPr>
            <w:rStyle w:val="vctta-title-text"/>
            <w:rFonts w:ascii="Arial" w:hAnsi="Arial" w:cs="Arial"/>
            <w:b/>
            <w:color w:val="666666"/>
            <w:sz w:val="30"/>
            <w:szCs w:val="30"/>
            <w:bdr w:val="none" w:sz="0" w:space="0" w:color="auto" w:frame="1"/>
          </w:rPr>
          <w:t>Práctica corrupta:</w:t>
        </w:r>
      </w:hyperlink>
    </w:p>
    <w:p w14:paraId="1F42D687" w14:textId="77777777" w:rsidR="00EF1768" w:rsidRDefault="00EF1768" w:rsidP="00EF1768">
      <w:pPr>
        <w:rPr>
          <w:rFonts w:ascii="Arial" w:hAnsi="Arial" w:cs="Arial"/>
          <w:color w:val="333333"/>
          <w:shd w:val="clear" w:color="auto" w:fill="F8F8F8"/>
        </w:rPr>
      </w:pPr>
      <w:r>
        <w:rPr>
          <w:rFonts w:ascii="Arial" w:hAnsi="Arial" w:cs="Arial"/>
          <w:color w:val="333333"/>
          <w:shd w:val="clear" w:color="auto" w:fill="F8F8F8"/>
        </w:rPr>
        <w:t xml:space="preserve">Es </w:t>
      </w:r>
      <w:r w:rsidR="00F37C3C">
        <w:rPr>
          <w:rFonts w:ascii="Arial" w:hAnsi="Arial" w:cs="Arial"/>
          <w:color w:val="333333"/>
          <w:shd w:val="clear" w:color="auto" w:fill="F8F8F8"/>
        </w:rPr>
        <w:t>la acción</w:t>
      </w:r>
      <w:r>
        <w:rPr>
          <w:rFonts w:ascii="Arial" w:hAnsi="Arial" w:cs="Arial"/>
          <w:color w:val="333333"/>
          <w:shd w:val="clear" w:color="auto" w:fill="F8F8F8"/>
        </w:rPr>
        <w:t xml:space="preserve"> de ofrecer, dar, recibir o solicitar directa o indirectamente cosa de valor para influir indebidamente en la actuación de otra parte.</w:t>
      </w:r>
    </w:p>
    <w:p w14:paraId="622CB8CE" w14:textId="77777777" w:rsidR="009F3A80" w:rsidRDefault="00A14B3B" w:rsidP="009F3A80">
      <w:pPr>
        <w:pStyle w:val="Ttulo4"/>
        <w:spacing w:before="0"/>
        <w:textAlignment w:val="baseline"/>
        <w:rPr>
          <w:rFonts w:ascii="Arial" w:hAnsi="Arial" w:cs="Arial"/>
          <w:color w:val="333333"/>
          <w:sz w:val="30"/>
          <w:szCs w:val="30"/>
        </w:rPr>
      </w:pPr>
      <w:hyperlink r:id="rId10" w:anchor="1570221147985-fff5702b-dec7" w:history="1">
        <w:r w:rsidR="009F3A80">
          <w:rPr>
            <w:rStyle w:val="vctta-title-text"/>
            <w:rFonts w:ascii="Arial" w:hAnsi="Arial" w:cs="Arial"/>
            <w:color w:val="666666"/>
            <w:sz w:val="30"/>
            <w:szCs w:val="30"/>
            <w:bdr w:val="none" w:sz="0" w:space="0" w:color="auto" w:frame="1"/>
          </w:rPr>
          <w:t>Partes Interesadas:</w:t>
        </w:r>
      </w:hyperlink>
    </w:p>
    <w:p w14:paraId="68BAA6C7" w14:textId="77777777" w:rsidR="009F3A80" w:rsidRPr="004F30AB" w:rsidRDefault="009F3A80" w:rsidP="009F3A80">
      <w:r>
        <w:rPr>
          <w:rFonts w:ascii="Arial" w:hAnsi="Arial" w:cs="Arial"/>
          <w:color w:val="333333"/>
          <w:shd w:val="clear" w:color="auto" w:fill="F8F8F8"/>
        </w:rPr>
        <w:t xml:space="preserve">Toda persona natural o jurídica con beneficio en </w:t>
      </w:r>
      <w:r>
        <w:rPr>
          <w:rFonts w:ascii="Arial" w:eastAsia="Times New Roman" w:hAnsi="Arial" w:cs="Arial"/>
          <w:color w:val="333333"/>
          <w:sz w:val="24"/>
          <w:szCs w:val="24"/>
          <w:lang w:eastAsia="es-CO"/>
        </w:rPr>
        <w:t>Euro American Re Co</w:t>
      </w:r>
      <w:r w:rsidRPr="004F30AB">
        <w:rPr>
          <w:rFonts w:ascii="Arial" w:eastAsia="Times New Roman" w:hAnsi="Arial" w:cs="Arial"/>
          <w:color w:val="333333"/>
          <w:sz w:val="24"/>
          <w:szCs w:val="24"/>
          <w:lang w:eastAsia="es-CO"/>
        </w:rPr>
        <w:t xml:space="preserve">rredores de </w:t>
      </w:r>
      <w:r>
        <w:rPr>
          <w:rFonts w:ascii="Arial" w:eastAsia="Times New Roman" w:hAnsi="Arial" w:cs="Arial"/>
          <w:color w:val="333333"/>
          <w:sz w:val="24"/>
          <w:szCs w:val="24"/>
          <w:lang w:eastAsia="es-CO"/>
        </w:rPr>
        <w:t>Rea</w:t>
      </w:r>
      <w:r w:rsidRPr="004F30AB">
        <w:rPr>
          <w:rFonts w:ascii="Arial" w:eastAsia="Times New Roman" w:hAnsi="Arial" w:cs="Arial"/>
          <w:color w:val="333333"/>
          <w:sz w:val="24"/>
          <w:szCs w:val="24"/>
          <w:lang w:eastAsia="es-CO"/>
        </w:rPr>
        <w:t xml:space="preserve">seguros </w:t>
      </w:r>
      <w:r>
        <w:rPr>
          <w:rFonts w:ascii="Arial" w:hAnsi="Arial" w:cs="Arial"/>
          <w:color w:val="333333"/>
          <w:shd w:val="clear" w:color="auto" w:fill="F8F8F8"/>
        </w:rPr>
        <w:t>S.A. (Proveedores, Consumidores Financieros, Empleados, Accionistas, Aliados Estratégicos, Aseguradoras, entre otros)</w:t>
      </w:r>
    </w:p>
    <w:p w14:paraId="5B9D085E" w14:textId="77777777" w:rsidR="009F3A80" w:rsidRDefault="009F3A80" w:rsidP="00EF1768">
      <w:pPr>
        <w:rPr>
          <w:rFonts w:ascii="Arial" w:hAnsi="Arial" w:cs="Arial"/>
          <w:color w:val="333333"/>
          <w:shd w:val="clear" w:color="auto" w:fill="F8F8F8"/>
        </w:rPr>
      </w:pPr>
    </w:p>
    <w:p w14:paraId="3256E374" w14:textId="77777777" w:rsidR="009F3A80" w:rsidRDefault="009F3A80" w:rsidP="00EF1768">
      <w:pPr>
        <w:rPr>
          <w:rFonts w:ascii="Arial" w:hAnsi="Arial" w:cs="Arial"/>
          <w:color w:val="333333"/>
          <w:shd w:val="clear" w:color="auto" w:fill="F8F8F8"/>
        </w:rPr>
      </w:pPr>
    </w:p>
    <w:p w14:paraId="4A60A2CB" w14:textId="77777777" w:rsidR="009F3A80" w:rsidRPr="009F3A80" w:rsidRDefault="009F3A80" w:rsidP="009F3A80">
      <w:pPr>
        <w:rPr>
          <w:rFonts w:ascii="Arial" w:hAnsi="Arial" w:cs="Arial"/>
          <w:color w:val="008080"/>
          <w:sz w:val="48"/>
          <w:szCs w:val="48"/>
          <w:lang w:val="es-ES" w:eastAsia="es-ES_tradnl"/>
        </w:rPr>
      </w:pPr>
      <w:r w:rsidRPr="009F3A80">
        <w:rPr>
          <w:rFonts w:ascii="Arial" w:hAnsi="Arial" w:cs="Arial"/>
          <w:color w:val="008080"/>
          <w:sz w:val="48"/>
          <w:szCs w:val="48"/>
          <w:lang w:val="es-ES" w:eastAsia="es-ES_tradnl"/>
        </w:rPr>
        <w:t>Recepción de la Denuncia</w:t>
      </w:r>
    </w:p>
    <w:p w14:paraId="785234C9"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De forma verbal/escrita especifique tiempo, lugar y descripción de los hechos.</w:t>
      </w:r>
    </w:p>
    <w:p w14:paraId="04C00A92"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Se puede apoyar de la estructura para la elaboración con la Norma Técnica Colombia – NTC 3393 de ICONTEC u otras.</w:t>
      </w:r>
    </w:p>
    <w:p w14:paraId="566226C7"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Si la denuncia es presentada de manera anónima, se deben proporcionar elementos de hecho suficientes que permitan, en el marco de una actuación disciplinaria de oficio, orientar una labor probatoria para su verificación.</w:t>
      </w:r>
    </w:p>
    <w:p w14:paraId="0E7692C9"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Anexe las pruebas.</w:t>
      </w:r>
    </w:p>
    <w:p w14:paraId="75E9F179" w14:textId="77777777" w:rsidR="009F3A80" w:rsidRDefault="009F3A80" w:rsidP="009F3A80">
      <w:pPr>
        <w:pStyle w:val="NormalWeb"/>
        <w:spacing w:before="0" w:beforeAutospacing="0" w:after="0" w:afterAutospacing="0"/>
        <w:textAlignment w:val="baseline"/>
        <w:rPr>
          <w:rFonts w:ascii="Arial" w:hAnsi="Arial" w:cs="Arial"/>
          <w:color w:val="333333"/>
        </w:rPr>
      </w:pPr>
      <w:r>
        <w:rPr>
          <w:rFonts w:ascii="Arial" w:hAnsi="Arial" w:cs="Arial"/>
          <w:color w:val="333333"/>
        </w:rPr>
        <w:t>Informe la denuncia por los canales de comunicación establecidos para ello:</w:t>
      </w:r>
    </w:p>
    <w:p w14:paraId="2AE1A199" w14:textId="77777777" w:rsidR="009F3A80" w:rsidRDefault="009F3A80" w:rsidP="009F3A80">
      <w:pPr>
        <w:numPr>
          <w:ilvl w:val="0"/>
          <w:numId w:val="1"/>
        </w:numPr>
        <w:spacing w:after="0" w:line="384" w:lineRule="atLeast"/>
        <w:ind w:left="1440"/>
        <w:textAlignment w:val="baseline"/>
        <w:rPr>
          <w:rFonts w:ascii="Arial" w:hAnsi="Arial" w:cs="Arial"/>
          <w:color w:val="333333"/>
          <w:bdr w:val="none" w:sz="0" w:space="0" w:color="auto" w:frame="1"/>
        </w:rPr>
      </w:pPr>
    </w:p>
    <w:p w14:paraId="2D014120" w14:textId="77777777" w:rsidR="009F3A80" w:rsidRDefault="009F3A80" w:rsidP="009F3A80">
      <w:pPr>
        <w:numPr>
          <w:ilvl w:val="1"/>
          <w:numId w:val="1"/>
        </w:numPr>
        <w:spacing w:beforeAutospacing="1" w:after="0" w:afterAutospacing="1" w:line="384" w:lineRule="atLeast"/>
        <w:textAlignment w:val="baseline"/>
        <w:rPr>
          <w:rFonts w:ascii="Arial" w:hAnsi="Arial" w:cs="Arial"/>
          <w:color w:val="333333"/>
          <w:bdr w:val="none" w:sz="0" w:space="0" w:color="auto" w:frame="1"/>
        </w:rPr>
      </w:pPr>
      <w:r>
        <w:rPr>
          <w:rStyle w:val="nfasis"/>
          <w:rFonts w:ascii="Arial" w:hAnsi="Arial" w:cs="Arial"/>
          <w:color w:val="333333"/>
          <w:bdr w:val="none" w:sz="0" w:space="0" w:color="auto" w:frame="1"/>
        </w:rPr>
        <w:t>Correo Electrónico a lferro@euroamericanre.com</w:t>
      </w:r>
    </w:p>
    <w:p w14:paraId="242C3A99" w14:textId="77777777" w:rsidR="009F3A80" w:rsidRDefault="009F3A80" w:rsidP="009F3A80">
      <w:pPr>
        <w:numPr>
          <w:ilvl w:val="0"/>
          <w:numId w:val="1"/>
        </w:numPr>
        <w:spacing w:after="0" w:line="384" w:lineRule="atLeast"/>
        <w:ind w:left="1440"/>
        <w:textAlignment w:val="baseline"/>
        <w:rPr>
          <w:rFonts w:ascii="Arial" w:hAnsi="Arial" w:cs="Arial"/>
          <w:color w:val="333333"/>
          <w:bdr w:val="none" w:sz="0" w:space="0" w:color="auto" w:frame="1"/>
        </w:rPr>
      </w:pPr>
    </w:p>
    <w:p w14:paraId="4FD0CE7B" w14:textId="77777777" w:rsidR="009F3A80" w:rsidRDefault="009F3A80" w:rsidP="009F3A80">
      <w:pPr>
        <w:numPr>
          <w:ilvl w:val="1"/>
          <w:numId w:val="1"/>
        </w:numPr>
        <w:spacing w:beforeAutospacing="1" w:after="0" w:afterAutospacing="1" w:line="384" w:lineRule="atLeast"/>
        <w:textAlignment w:val="baseline"/>
        <w:rPr>
          <w:rFonts w:ascii="Arial" w:hAnsi="Arial" w:cs="Arial"/>
          <w:color w:val="333333"/>
          <w:bdr w:val="none" w:sz="0" w:space="0" w:color="auto" w:frame="1"/>
        </w:rPr>
      </w:pPr>
      <w:r>
        <w:rPr>
          <w:rStyle w:val="nfasis"/>
          <w:rFonts w:ascii="Arial" w:hAnsi="Arial" w:cs="Arial"/>
          <w:color w:val="333333"/>
          <w:bdr w:val="none" w:sz="0" w:space="0" w:color="auto" w:frame="1"/>
        </w:rPr>
        <w:t>Carta/Documento al Órgano de Control </w:t>
      </w:r>
    </w:p>
    <w:p w14:paraId="188E28CA" w14:textId="77777777" w:rsidR="009F3A80" w:rsidRDefault="009F3A80" w:rsidP="009F3A80">
      <w:pPr>
        <w:numPr>
          <w:ilvl w:val="0"/>
          <w:numId w:val="1"/>
        </w:numPr>
        <w:spacing w:after="0" w:line="384" w:lineRule="atLeast"/>
        <w:ind w:left="1440"/>
        <w:textAlignment w:val="baseline"/>
        <w:rPr>
          <w:rFonts w:ascii="Arial" w:hAnsi="Arial" w:cs="Arial"/>
          <w:color w:val="333333"/>
          <w:bdr w:val="none" w:sz="0" w:space="0" w:color="auto" w:frame="1"/>
        </w:rPr>
      </w:pPr>
    </w:p>
    <w:p w14:paraId="20BF9AA3" w14:textId="77777777" w:rsidR="009F3A80" w:rsidRDefault="009F3A80" w:rsidP="009F3A80">
      <w:pPr>
        <w:numPr>
          <w:ilvl w:val="1"/>
          <w:numId w:val="1"/>
        </w:numPr>
        <w:spacing w:beforeAutospacing="1" w:after="0" w:afterAutospacing="1" w:line="384" w:lineRule="atLeast"/>
        <w:textAlignment w:val="baseline"/>
        <w:rPr>
          <w:rFonts w:ascii="Arial" w:hAnsi="Arial" w:cs="Arial"/>
          <w:color w:val="333333"/>
          <w:bdr w:val="none" w:sz="0" w:space="0" w:color="auto" w:frame="1"/>
        </w:rPr>
      </w:pPr>
      <w:r>
        <w:rPr>
          <w:rStyle w:val="nfasis"/>
          <w:rFonts w:ascii="Arial" w:hAnsi="Arial" w:cs="Arial"/>
          <w:color w:val="333333"/>
          <w:bdr w:val="none" w:sz="0" w:space="0" w:color="auto" w:frame="1"/>
        </w:rPr>
        <w:t>Telefónico 57+1+3158244397</w:t>
      </w:r>
    </w:p>
    <w:p w14:paraId="719C1D1A" w14:textId="77777777" w:rsidR="009F3A80" w:rsidRDefault="009F3A80" w:rsidP="009F3A80">
      <w:pPr>
        <w:numPr>
          <w:ilvl w:val="0"/>
          <w:numId w:val="1"/>
        </w:numPr>
        <w:spacing w:after="0" w:line="384" w:lineRule="atLeast"/>
        <w:ind w:left="1440"/>
        <w:textAlignment w:val="baseline"/>
        <w:rPr>
          <w:rFonts w:ascii="Arial" w:hAnsi="Arial" w:cs="Arial"/>
          <w:color w:val="333333"/>
          <w:bdr w:val="none" w:sz="0" w:space="0" w:color="auto" w:frame="1"/>
        </w:rPr>
      </w:pPr>
    </w:p>
    <w:p w14:paraId="0D157000" w14:textId="77777777" w:rsidR="009F3A80" w:rsidRDefault="009F3A80" w:rsidP="009F3A80">
      <w:pPr>
        <w:numPr>
          <w:ilvl w:val="1"/>
          <w:numId w:val="1"/>
        </w:numPr>
        <w:spacing w:beforeAutospacing="1" w:after="0" w:afterAutospacing="1" w:line="384" w:lineRule="atLeast"/>
        <w:textAlignment w:val="baseline"/>
        <w:rPr>
          <w:rFonts w:ascii="Arial" w:hAnsi="Arial" w:cs="Arial"/>
          <w:color w:val="333333"/>
          <w:bdr w:val="none" w:sz="0" w:space="0" w:color="auto" w:frame="1"/>
        </w:rPr>
      </w:pPr>
      <w:r>
        <w:rPr>
          <w:rStyle w:val="nfasis"/>
          <w:rFonts w:ascii="Arial" w:hAnsi="Arial" w:cs="Arial"/>
          <w:color w:val="333333"/>
          <w:bdr w:val="none" w:sz="0" w:space="0" w:color="auto" w:frame="1"/>
        </w:rPr>
        <w:t>Presencial Avda. Jiménez 10-58 of 403</w:t>
      </w:r>
    </w:p>
    <w:p w14:paraId="0A7665BA" w14:textId="77777777" w:rsidR="009F3A80" w:rsidRDefault="009F3A80" w:rsidP="009F3A80">
      <w:pPr>
        <w:numPr>
          <w:ilvl w:val="0"/>
          <w:numId w:val="1"/>
        </w:numPr>
        <w:spacing w:after="0" w:line="384" w:lineRule="atLeast"/>
        <w:ind w:left="1440"/>
        <w:textAlignment w:val="baseline"/>
        <w:rPr>
          <w:rFonts w:ascii="Arial" w:hAnsi="Arial" w:cs="Arial"/>
          <w:color w:val="333333"/>
          <w:bdr w:val="none" w:sz="0" w:space="0" w:color="auto" w:frame="1"/>
        </w:rPr>
      </w:pPr>
    </w:p>
    <w:p w14:paraId="7B294D1C" w14:textId="77777777" w:rsidR="009F3A80" w:rsidRDefault="009F3A80" w:rsidP="009F3A80">
      <w:pPr>
        <w:numPr>
          <w:ilvl w:val="1"/>
          <w:numId w:val="1"/>
        </w:numPr>
        <w:spacing w:beforeAutospacing="1" w:after="0" w:afterAutospacing="1" w:line="384" w:lineRule="atLeast"/>
        <w:textAlignment w:val="baseline"/>
        <w:rPr>
          <w:rFonts w:ascii="Arial" w:hAnsi="Arial" w:cs="Arial"/>
          <w:color w:val="333333"/>
          <w:bdr w:val="none" w:sz="0" w:space="0" w:color="auto" w:frame="1"/>
        </w:rPr>
      </w:pPr>
      <w:r>
        <w:rPr>
          <w:rStyle w:val="nfasis"/>
          <w:rFonts w:ascii="Arial" w:hAnsi="Arial" w:cs="Arial"/>
          <w:color w:val="333333"/>
          <w:bdr w:val="none" w:sz="0" w:space="0" w:color="auto" w:frame="1"/>
        </w:rPr>
        <w:t>Página web </w:t>
      </w:r>
      <w:hyperlink r:id="rId11" w:history="1">
        <w:r w:rsidRPr="00A44467">
          <w:rPr>
            <w:rStyle w:val="Hipervnculo"/>
            <w:rFonts w:ascii="Arial" w:hAnsi="Arial" w:cs="Arial"/>
            <w:bdr w:val="none" w:sz="0" w:space="0" w:color="auto" w:frame="1"/>
          </w:rPr>
          <w:t>www.euroamericanre.com</w:t>
        </w:r>
      </w:hyperlink>
      <w:r>
        <w:rPr>
          <w:rStyle w:val="nfasis"/>
          <w:rFonts w:ascii="Arial" w:hAnsi="Arial" w:cs="Arial"/>
          <w:color w:val="333333"/>
          <w:bdr w:val="none" w:sz="0" w:space="0" w:color="auto" w:frame="1"/>
        </w:rPr>
        <w:t> / recepción y tratamiento de denuncias.</w:t>
      </w:r>
    </w:p>
    <w:p w14:paraId="7A802261" w14:textId="77777777" w:rsidR="009F3A80" w:rsidRPr="009F3A80" w:rsidRDefault="009F3A80" w:rsidP="009F3A80">
      <w:pPr>
        <w:rPr>
          <w:rFonts w:ascii="Arial" w:hAnsi="Arial" w:cs="Arial"/>
          <w:color w:val="008080"/>
          <w:sz w:val="48"/>
          <w:szCs w:val="48"/>
          <w:lang w:val="es-ES" w:eastAsia="es-ES_tradnl"/>
        </w:rPr>
      </w:pPr>
      <w:r w:rsidRPr="009F3A80">
        <w:rPr>
          <w:rFonts w:ascii="Arial" w:hAnsi="Arial" w:cs="Arial"/>
          <w:color w:val="008080"/>
          <w:sz w:val="48"/>
          <w:szCs w:val="48"/>
          <w:lang w:val="es-ES" w:eastAsia="es-ES_tradnl"/>
        </w:rPr>
        <w:lastRenderedPageBreak/>
        <w:t>Tratamiento de la Denuncia</w:t>
      </w:r>
    </w:p>
    <w:p w14:paraId="20B3E325"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En aquellos casos en que se requiera se tramitara la denuncia ante las autoridades competentes por los canales publicados por la Superintendencia Financiera de Colombia asi: https://www.superfinanciera.gov.co/jsp/Publicaciones/publicaciones/loadContenidoPublicacion/id/20261/dPrint/1/c/00.</w:t>
      </w:r>
    </w:p>
    <w:p w14:paraId="301DB851"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 xml:space="preserve">Los términos estarán de acorde </w:t>
      </w:r>
      <w:r w:rsidR="00E81742">
        <w:rPr>
          <w:rFonts w:ascii="Arial" w:hAnsi="Arial" w:cs="Arial"/>
          <w:color w:val="333333"/>
        </w:rPr>
        <w:t>con la</w:t>
      </w:r>
      <w:r>
        <w:rPr>
          <w:rFonts w:ascii="Arial" w:hAnsi="Arial" w:cs="Arial"/>
          <w:color w:val="333333"/>
        </w:rPr>
        <w:t xml:space="preserve"> Ley Colombiana con un plazo de respuesta al denunciante de 15 días hábiles a partir de su recepción, informando el proceso o estado de su denuncia.</w:t>
      </w:r>
    </w:p>
    <w:p w14:paraId="7F34C5E7"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Dentro de estos 15 días hábiles a partir de la recepción de la denuncia se tramitará ante la entidad competente según sea el caso.</w:t>
      </w:r>
    </w:p>
    <w:p w14:paraId="26991DE3" w14:textId="77777777" w:rsidR="00E81742" w:rsidRPr="00E81742" w:rsidRDefault="009F3A80" w:rsidP="00E81742">
      <w:pPr>
        <w:pStyle w:val="NormalWeb"/>
        <w:spacing w:line="270" w:lineRule="atLeast"/>
        <w:jc w:val="both"/>
        <w:rPr>
          <w:rFonts w:ascii="Arial" w:hAnsi="Arial" w:cs="Arial"/>
          <w:color w:val="4B4949"/>
          <w:sz w:val="18"/>
          <w:szCs w:val="18"/>
        </w:rPr>
      </w:pPr>
      <w:r>
        <w:rPr>
          <w:rFonts w:ascii="Arial" w:hAnsi="Arial" w:cs="Arial"/>
          <w:color w:val="333333"/>
        </w:rPr>
        <w:t>Denuncias incompletas y desistimiento tácito. Se dará tratamiento similar a un Derecho de Petición consagrado en el</w:t>
      </w:r>
      <w:r w:rsidR="00E81742">
        <w:rPr>
          <w:rFonts w:ascii="Arial" w:hAnsi="Arial" w:cs="Arial"/>
          <w:color w:val="333333"/>
        </w:rPr>
        <w:t xml:space="preserve"> art. 17 de la Ley 1755 de 2015. El cual reza “</w:t>
      </w:r>
      <w:r w:rsidR="00E81742" w:rsidRPr="00E81742">
        <w:rPr>
          <w:rStyle w:val="vctta-title-text"/>
          <w:rFonts w:ascii="Arial" w:hAnsi="Arial" w:cs="Arial"/>
          <w:i/>
          <w:iCs/>
          <w:color w:val="4B4949"/>
          <w:sz w:val="18"/>
          <w:szCs w:val="18"/>
        </w:rPr>
        <w:t>Peticiones</w:t>
      </w:r>
      <w:r w:rsidR="00E81742" w:rsidRPr="00E81742">
        <w:rPr>
          <w:rFonts w:ascii="Arial" w:hAnsi="Arial" w:cs="Arial"/>
          <w:i/>
          <w:iCs/>
          <w:color w:val="4B4949"/>
          <w:sz w:val="18"/>
          <w:szCs w:val="18"/>
        </w:rPr>
        <w:t xml:space="preserve"> incompletas y desistimiento tácito. </w:t>
      </w:r>
      <w:r w:rsidR="00E81742" w:rsidRPr="00E81742">
        <w:rPr>
          <w:rFonts w:ascii="Arial" w:hAnsi="Arial" w:cs="Arial"/>
          <w:color w:val="4B4949"/>
          <w:sz w:val="18"/>
          <w:szCs w:val="18"/>
        </w:rPr>
        <w:t>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14:paraId="5B1C67C1" w14:textId="77777777" w:rsidR="00E81742" w:rsidRP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r w:rsidRPr="00E81742">
        <w:rPr>
          <w:rFonts w:ascii="Arial" w:eastAsia="Times New Roman" w:hAnsi="Arial" w:cs="Arial"/>
          <w:color w:val="4B4949"/>
          <w:sz w:val="18"/>
          <w:szCs w:val="18"/>
          <w:lang w:eastAsia="es-CO"/>
        </w:rPr>
        <w:t>A partir del día siguiente en que el interesado aporte los documentos o informes requeridos, se reactivará el término para resolver la petición.</w:t>
      </w:r>
    </w:p>
    <w:p w14:paraId="6BC52C3B" w14:textId="77777777" w:rsidR="00E81742" w:rsidRP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r w:rsidRPr="00E81742">
        <w:rPr>
          <w:rFonts w:ascii="Arial" w:eastAsia="Times New Roman" w:hAnsi="Arial" w:cs="Arial"/>
          <w:color w:val="4B4949"/>
          <w:sz w:val="18"/>
          <w:szCs w:val="18"/>
          <w:lang w:eastAsia="es-CO"/>
        </w:rPr>
        <w:t>Se entenderá que el peticionario ha desistido de su solicitud o de la actuación cuando no satisfaga el requerimiento, salvo que antes de vencer el plazo concedido solicite prórroga hasta por un término igual.</w:t>
      </w:r>
    </w:p>
    <w:p w14:paraId="063EBA77" w14:textId="77777777" w:rsidR="00E81742" w:rsidRP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r w:rsidRPr="00E81742">
        <w:rPr>
          <w:rFonts w:ascii="Arial" w:eastAsia="Times New Roman" w:hAnsi="Arial" w:cs="Arial"/>
          <w:color w:val="4B4949"/>
          <w:sz w:val="18"/>
          <w:szCs w:val="18"/>
          <w:lang w:eastAsia="es-CO"/>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r>
        <w:rPr>
          <w:rFonts w:ascii="Arial" w:eastAsia="Times New Roman" w:hAnsi="Arial" w:cs="Arial"/>
          <w:color w:val="4B4949"/>
          <w:sz w:val="18"/>
          <w:szCs w:val="18"/>
          <w:lang w:eastAsia="es-CO"/>
        </w:rPr>
        <w:t>”</w:t>
      </w:r>
    </w:p>
    <w:p w14:paraId="2F84116B" w14:textId="77777777" w:rsidR="009F3A80" w:rsidRDefault="009F3A80" w:rsidP="009F3A80">
      <w:pPr>
        <w:pStyle w:val="NormalWeb"/>
        <w:spacing w:before="0" w:beforeAutospacing="0" w:after="150" w:afterAutospacing="0"/>
        <w:textAlignment w:val="baseline"/>
        <w:rPr>
          <w:rFonts w:ascii="Arial" w:hAnsi="Arial" w:cs="Arial"/>
          <w:color w:val="333333"/>
        </w:rPr>
      </w:pPr>
    </w:p>
    <w:p w14:paraId="789CF376" w14:textId="77777777" w:rsidR="00E81742"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Desistimiento expreso de la denuncia. Se dará tratamiento similar a un Derecho de Petición consagrado en el art. 18 de la Ley 1755 de 2015.</w:t>
      </w:r>
      <w:r w:rsidR="00E81742">
        <w:rPr>
          <w:rFonts w:ascii="Arial" w:hAnsi="Arial" w:cs="Arial"/>
          <w:color w:val="333333"/>
        </w:rPr>
        <w:t xml:space="preserve"> Asi:</w:t>
      </w:r>
    </w:p>
    <w:p w14:paraId="3834DB8C" w14:textId="77777777" w:rsidR="009F3A80" w:rsidRDefault="00E81742"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 xml:space="preserve"> “</w:t>
      </w:r>
      <w:r>
        <w:rPr>
          <w:rStyle w:val="iaj"/>
          <w:rFonts w:ascii="Arial" w:hAnsi="Arial" w:cs="Arial"/>
          <w:i/>
          <w:iCs/>
          <w:color w:val="4B4949"/>
          <w:sz w:val="18"/>
          <w:szCs w:val="18"/>
        </w:rPr>
        <w:t>Desistimiento expreso de la petición. </w:t>
      </w:r>
      <w:r>
        <w:rPr>
          <w:rFonts w:ascii="Arial" w:hAnsi="Arial" w:cs="Arial"/>
          <w:color w:val="4B4949"/>
          <w:sz w:val="18"/>
          <w:szCs w:val="18"/>
        </w:rPr>
        <w:t>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14:paraId="5ED75011" w14:textId="77777777" w:rsidR="009F3A80" w:rsidRDefault="009F3A80" w:rsidP="009F3A80">
      <w:pPr>
        <w:pStyle w:val="NormalWeb"/>
        <w:spacing w:before="0" w:beforeAutospacing="0" w:after="150" w:afterAutospacing="0"/>
        <w:textAlignment w:val="baseline"/>
        <w:rPr>
          <w:rFonts w:ascii="Arial" w:hAnsi="Arial" w:cs="Arial"/>
          <w:color w:val="333333"/>
        </w:rPr>
      </w:pPr>
      <w:r>
        <w:rPr>
          <w:rFonts w:ascii="Arial" w:hAnsi="Arial" w:cs="Arial"/>
          <w:color w:val="333333"/>
        </w:rPr>
        <w:t>Denuncias irrespetuosas, oscuras o reiterativas. Se dará tratamiento similar a un Derecho de Petición consagrado en el art. 19 de la Ley 1755 de 2015.</w:t>
      </w:r>
    </w:p>
    <w:p w14:paraId="05277D96" w14:textId="77777777" w:rsidR="00E81742" w:rsidRP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r>
        <w:rPr>
          <w:rFonts w:ascii="Arial" w:eastAsia="Times New Roman" w:hAnsi="Arial" w:cs="Arial"/>
          <w:i/>
          <w:iCs/>
          <w:color w:val="4B4949"/>
          <w:sz w:val="18"/>
          <w:szCs w:val="18"/>
          <w:lang w:eastAsia="es-CO"/>
        </w:rPr>
        <w:t>“</w:t>
      </w:r>
      <w:r w:rsidRPr="00E81742">
        <w:rPr>
          <w:rFonts w:ascii="Arial" w:eastAsia="Times New Roman" w:hAnsi="Arial" w:cs="Arial"/>
          <w:i/>
          <w:iCs/>
          <w:color w:val="4B4949"/>
          <w:sz w:val="18"/>
          <w:szCs w:val="18"/>
          <w:lang w:eastAsia="es-CO"/>
        </w:rPr>
        <w:t>Peticiones irrespetuosas, oscuras o reiterativas. </w:t>
      </w:r>
      <w:r w:rsidRPr="00E81742">
        <w:rPr>
          <w:rFonts w:ascii="Arial" w:eastAsia="Times New Roman" w:hAnsi="Arial" w:cs="Arial"/>
          <w:color w:val="4B4949"/>
          <w:sz w:val="18"/>
          <w:szCs w:val="18"/>
          <w:lang w:eastAsia="es-CO"/>
        </w:rPr>
        <w:t xml:space="preserve">Toda petición debe ser respetuosa so pena de rechazo. Solo cuando no se comprenda la finalidad u objeto de la petición esta se devolverá al interesado para que la corrija </w:t>
      </w:r>
      <w:r w:rsidRPr="00E81742">
        <w:rPr>
          <w:rFonts w:ascii="Arial" w:eastAsia="Times New Roman" w:hAnsi="Arial" w:cs="Arial"/>
          <w:color w:val="4B4949"/>
          <w:sz w:val="18"/>
          <w:szCs w:val="18"/>
          <w:lang w:eastAsia="es-CO"/>
        </w:rPr>
        <w:lastRenderedPageBreak/>
        <w:t>o aclare dentro de los diez (10) días siguientes. En caso de no corregirse o aclararse, se archivará la petición. En ningún caso se devolverán peticiones que se consideren inadecuadas o incompletas.</w:t>
      </w:r>
    </w:p>
    <w:p w14:paraId="57099C10" w14:textId="77777777" w:rsidR="00E81742" w:rsidRDefault="00E81742" w:rsidP="00E81742">
      <w:pPr>
        <w:spacing w:before="100" w:beforeAutospacing="1" w:after="100" w:afterAutospacing="1" w:line="480" w:lineRule="auto"/>
        <w:jc w:val="both"/>
        <w:rPr>
          <w:rFonts w:ascii="Arial" w:eastAsia="Times New Roman" w:hAnsi="Arial" w:cs="Arial"/>
          <w:color w:val="4B4949"/>
          <w:sz w:val="18"/>
          <w:szCs w:val="18"/>
          <w:lang w:eastAsia="es-CO"/>
        </w:rPr>
      </w:pPr>
      <w:r w:rsidRPr="00E81742">
        <w:rPr>
          <w:rFonts w:ascii="Arial" w:eastAsia="Times New Roman" w:hAnsi="Arial" w:cs="Arial"/>
          <w:color w:val="4B4949"/>
          <w:sz w:val="18"/>
          <w:szCs w:val="18"/>
          <w:lang w:eastAsia="es-CO"/>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p>
    <w:p w14:paraId="26B4F0F9" w14:textId="77777777" w:rsidR="00E81742" w:rsidRDefault="00E81742" w:rsidP="00E81742">
      <w:pPr>
        <w:pStyle w:val="NormalWeb"/>
        <w:spacing w:before="0" w:beforeAutospacing="0" w:after="0" w:afterAutospacing="0"/>
        <w:textAlignment w:val="baseline"/>
        <w:rPr>
          <w:rFonts w:ascii="Arial" w:hAnsi="Arial" w:cs="Arial"/>
          <w:color w:val="333333"/>
        </w:rPr>
      </w:pPr>
      <w:r>
        <w:rPr>
          <w:rFonts w:ascii="Arial" w:hAnsi="Arial" w:cs="Arial"/>
          <w:color w:val="333333"/>
        </w:rPr>
        <w:t>Atención prioritaria de denuncias. Se dará tratamiento similar a un Derecho de Petición consagrado en el art. 20 de la Ley 1755 de 2015.</w:t>
      </w:r>
    </w:p>
    <w:p w14:paraId="068D4E29" w14:textId="77777777" w:rsidR="00E81742" w:rsidRP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r>
        <w:rPr>
          <w:rFonts w:ascii="Arial" w:eastAsia="Times New Roman" w:hAnsi="Arial" w:cs="Arial"/>
          <w:i/>
          <w:iCs/>
          <w:color w:val="4B4949"/>
          <w:sz w:val="18"/>
          <w:szCs w:val="18"/>
          <w:lang w:eastAsia="es-CO"/>
        </w:rPr>
        <w:t>“</w:t>
      </w:r>
      <w:r w:rsidRPr="00E81742">
        <w:rPr>
          <w:rFonts w:ascii="Arial" w:eastAsia="Times New Roman" w:hAnsi="Arial" w:cs="Arial"/>
          <w:i/>
          <w:iCs/>
          <w:color w:val="4B4949"/>
          <w:sz w:val="18"/>
          <w:szCs w:val="18"/>
          <w:lang w:eastAsia="es-CO"/>
        </w:rPr>
        <w:t>Atención prioritaria de peticiones</w:t>
      </w:r>
      <w:r w:rsidRPr="00E81742">
        <w:rPr>
          <w:rFonts w:ascii="Arial" w:eastAsia="Times New Roman" w:hAnsi="Arial" w:cs="Arial"/>
          <w:color w:val="4B4949"/>
          <w:sz w:val="18"/>
          <w:szCs w:val="18"/>
          <w:lang w:eastAsia="es-CO"/>
        </w:rPr>
        <w:t>. Las autoridades darán atención prioritaria a las peticiones de reconocimiento de un derecho fundamental cuando deban ser resueltas para evitar un perjuicio irremediable al peticionario, quien deberá probar sumariamente la titularidad del derecho y el riesgo del perjuicio invocado.</w:t>
      </w:r>
    </w:p>
    <w:p w14:paraId="75FC3C3B"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r w:rsidRPr="00E81742">
        <w:rPr>
          <w:rFonts w:ascii="Arial" w:eastAsia="Times New Roman" w:hAnsi="Arial" w:cs="Arial"/>
          <w:color w:val="4B4949"/>
          <w:sz w:val="18"/>
          <w:szCs w:val="18"/>
          <w:lang w:eastAsia="es-CO"/>
        </w:rPr>
        <w:t>Cuando por razones de salud o de seguridad personal esté en peligro inminente la vida o la integridad del destinatario de la medida solicitada, la autoridad adoptará de inmediato las medidas de urgencia necesarias para conjurar dicho peligro, sin perjuicio del trámite que deba darse a la petición. Si la petición la realiza un periodista, para el ejercicio de su actividad, se tramitará preferencialmente.</w:t>
      </w:r>
      <w:r>
        <w:rPr>
          <w:rFonts w:ascii="Arial" w:eastAsia="Times New Roman" w:hAnsi="Arial" w:cs="Arial"/>
          <w:color w:val="4B4949"/>
          <w:sz w:val="18"/>
          <w:szCs w:val="18"/>
          <w:lang w:eastAsia="es-CO"/>
        </w:rPr>
        <w:t>”</w:t>
      </w:r>
    </w:p>
    <w:p w14:paraId="689F8C42"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4BD49E50" w14:textId="77777777" w:rsidR="00E81742" w:rsidRPr="00E81742" w:rsidRDefault="00E81742" w:rsidP="00E81742">
      <w:pPr>
        <w:rPr>
          <w:rFonts w:ascii="Arial" w:hAnsi="Arial" w:cs="Arial"/>
          <w:color w:val="008080"/>
          <w:sz w:val="48"/>
          <w:szCs w:val="48"/>
          <w:lang w:val="es-ES" w:eastAsia="es-ES_tradnl"/>
        </w:rPr>
      </w:pPr>
      <w:r w:rsidRPr="00E81742">
        <w:rPr>
          <w:rFonts w:ascii="Arial" w:hAnsi="Arial" w:cs="Arial"/>
          <w:color w:val="008080"/>
          <w:sz w:val="48"/>
          <w:szCs w:val="48"/>
          <w:lang w:val="es-ES" w:eastAsia="es-ES_tradnl"/>
        </w:rPr>
        <w:t>Formulario de recepción de denuncias.</w:t>
      </w:r>
    </w:p>
    <w:p w14:paraId="36CA30D7" w14:textId="77777777" w:rsidR="00E81742" w:rsidRPr="00E81742" w:rsidRDefault="00E81742" w:rsidP="00E81742">
      <w:pPr>
        <w:rPr>
          <w:rFonts w:ascii="Arial" w:hAnsi="Arial" w:cs="Arial"/>
          <w:color w:val="008080"/>
          <w:sz w:val="48"/>
          <w:szCs w:val="48"/>
          <w:lang w:val="es-ES" w:eastAsia="es-ES_tradnl"/>
        </w:rPr>
      </w:pPr>
      <w:r w:rsidRPr="00E81742">
        <w:rPr>
          <w:rFonts w:ascii="Arial" w:hAnsi="Arial" w:cs="Arial"/>
          <w:color w:val="008080"/>
          <w:sz w:val="48"/>
          <w:szCs w:val="48"/>
          <w:lang w:val="es-ES" w:eastAsia="es-ES_tradnl"/>
        </w:rPr>
        <w:t>Principio del formulario</w:t>
      </w:r>
    </w:p>
    <w:p w14:paraId="05C0706A" w14:textId="77777777" w:rsidR="00E81742" w:rsidRPr="00E81742" w:rsidRDefault="00E81742" w:rsidP="00E81742">
      <w:pPr>
        <w:rPr>
          <w:rFonts w:ascii="Arial" w:hAnsi="Arial" w:cs="Arial"/>
          <w:color w:val="008080"/>
          <w:sz w:val="48"/>
          <w:szCs w:val="48"/>
          <w:lang w:val="es-ES" w:eastAsia="es-ES_tradnl"/>
        </w:rPr>
      </w:pPr>
      <w:r w:rsidRPr="00E81742">
        <w:rPr>
          <w:rFonts w:ascii="Arial" w:hAnsi="Arial" w:cs="Arial"/>
          <w:color w:val="008080"/>
          <w:sz w:val="48"/>
          <w:szCs w:val="48"/>
          <w:lang w:val="es-ES" w:eastAsia="es-ES_tradnl"/>
        </w:rPr>
        <w:t>Datos Básicos</w:t>
      </w:r>
    </w:p>
    <w:p w14:paraId="42A550D9" w14:textId="77777777" w:rsidR="00E81742" w:rsidRDefault="00E81742" w:rsidP="00E81742">
      <w:pPr>
        <w:pStyle w:val="z-Finaldelformulario"/>
      </w:pPr>
      <w:r>
        <w:t>Final del formulario</w:t>
      </w:r>
    </w:p>
    <w:p w14:paraId="5B1B7377" w14:textId="77777777" w:rsidR="00E81742" w:rsidRDefault="00E81742" w:rsidP="00E81742">
      <w:pPr>
        <w:textAlignment w:val="baseline"/>
      </w:pPr>
      <w:r>
        <w:t>¿Desea instaurar una denuncia anónimamente?</w:t>
      </w:r>
    </w:p>
    <w:p w14:paraId="472985E1" w14:textId="7EDAFDE3" w:rsidR="00E81742" w:rsidRDefault="00E81742" w:rsidP="00E81742">
      <w:pPr>
        <w:textAlignment w:val="baseline"/>
      </w:pPr>
      <w:r>
        <w:rPr>
          <w:rStyle w:val="wpcf7-list-item"/>
          <w:bdr w:val="none" w:sz="0" w:space="0" w:color="auto" w:frame="1"/>
        </w:rPr>
        <w:object w:dxaOrig="225" w:dyaOrig="225" w14:anchorId="16F04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12" o:title=""/>
          </v:shape>
          <w:control r:id="rId13" w:name="DefaultOcxName" w:shapeid="_x0000_i1054"/>
        </w:object>
      </w:r>
      <w:r>
        <w:rPr>
          <w:rStyle w:val="wpcf7-list-item-label"/>
          <w:bdr w:val="none" w:sz="0" w:space="0" w:color="auto" w:frame="1"/>
        </w:rPr>
        <w:t>Si</w:t>
      </w:r>
      <w:r>
        <w:rPr>
          <w:rStyle w:val="wpcf7-list-item"/>
          <w:bdr w:val="none" w:sz="0" w:space="0" w:color="auto" w:frame="1"/>
        </w:rPr>
        <w:object w:dxaOrig="225" w:dyaOrig="225" w14:anchorId="1BB02972">
          <v:shape id="_x0000_i1052" type="#_x0000_t75" style="width:20.25pt;height:18pt" o:ole="">
            <v:imagedata r:id="rId14" o:title=""/>
          </v:shape>
          <w:control r:id="rId15" w:name="DefaultOcxName1" w:shapeid="_x0000_i1052"/>
        </w:object>
      </w:r>
      <w:r>
        <w:rPr>
          <w:rStyle w:val="wpcf7-list-item-label"/>
          <w:bdr w:val="none" w:sz="0" w:space="0" w:color="auto" w:frame="1"/>
        </w:rPr>
        <w:t>No</w:t>
      </w:r>
    </w:p>
    <w:p w14:paraId="1F01E6ED" w14:textId="77777777" w:rsidR="00E81742" w:rsidRDefault="00E81742" w:rsidP="00E81742">
      <w:pPr>
        <w:textAlignment w:val="baseline"/>
      </w:pPr>
      <w:r>
        <w:t>Si la denuncia es presentada de manera anónima, se deben proporcionar elementos de echo suficientes que permitan, en el marco de una actuación disciplinaria de oficio, orientar una labor probatoria para su verificación.</w:t>
      </w:r>
    </w:p>
    <w:p w14:paraId="2704D1F0" w14:textId="77777777" w:rsidR="00E81742" w:rsidRDefault="00E81742" w:rsidP="00E81742">
      <w:pPr>
        <w:textAlignment w:val="baseline"/>
      </w:pPr>
      <w:r>
        <w:t>Para denuncia anónima, llene los campos a partir de la sección "Detalles de la denuncia"</w:t>
      </w:r>
    </w:p>
    <w:p w14:paraId="7EF6B4BB" w14:textId="77777777" w:rsidR="00E81742" w:rsidRDefault="00E81742" w:rsidP="00E81742">
      <w:pPr>
        <w:textAlignment w:val="baseline"/>
      </w:pPr>
      <w:r>
        <w:t>Nombre del denunciante:</w:t>
      </w:r>
      <w:r>
        <w:rPr>
          <w:rStyle w:val="wpcf7-form-control-wrap"/>
          <w:bdr w:val="none" w:sz="0" w:space="0" w:color="auto" w:frame="1"/>
        </w:rPr>
        <w:object w:dxaOrig="225" w:dyaOrig="225" w14:anchorId="5032B0F6">
          <v:shape id="_x0000_i1043" type="#_x0000_t75" style="width:161.25pt;height:18pt" o:ole="">
            <v:imagedata r:id="rId16" o:title=""/>
          </v:shape>
          <w:control r:id="rId17" w:name="DefaultOcxName2" w:shapeid="_x0000_i1043"/>
        </w:object>
      </w:r>
    </w:p>
    <w:p w14:paraId="59807440" w14:textId="77777777" w:rsidR="00E81742" w:rsidRDefault="00E81742" w:rsidP="00E81742">
      <w:pPr>
        <w:textAlignment w:val="baseline"/>
      </w:pPr>
      <w:r>
        <w:t>Domicilio de Contacto:</w:t>
      </w:r>
      <w:r>
        <w:rPr>
          <w:rStyle w:val="wpcf7-form-control-wrap"/>
          <w:bdr w:val="none" w:sz="0" w:space="0" w:color="auto" w:frame="1"/>
        </w:rPr>
        <w:object w:dxaOrig="225" w:dyaOrig="225" w14:anchorId="43BBB033">
          <v:shape id="_x0000_i1046" type="#_x0000_t75" style="width:161.25pt;height:18pt" o:ole="">
            <v:imagedata r:id="rId16" o:title=""/>
          </v:shape>
          <w:control r:id="rId18" w:name="DefaultOcxName3" w:shapeid="_x0000_i1046"/>
        </w:object>
      </w:r>
    </w:p>
    <w:p w14:paraId="2FF8A114" w14:textId="77777777" w:rsidR="00E81742" w:rsidRDefault="00E81742" w:rsidP="00E81742">
      <w:pPr>
        <w:textAlignment w:val="baseline"/>
      </w:pPr>
      <w:r>
        <w:t>Correo electrónico:</w:t>
      </w:r>
    </w:p>
    <w:p w14:paraId="70485055" w14:textId="77777777" w:rsidR="00E81742" w:rsidRDefault="00E81742" w:rsidP="00E81742">
      <w:pPr>
        <w:textAlignment w:val="baseline"/>
      </w:pPr>
      <w:r>
        <w:lastRenderedPageBreak/>
        <w:t>Teléfono(s) de contacto:</w:t>
      </w:r>
      <w:r>
        <w:rPr>
          <w:rStyle w:val="wpcf7-form-control-wrap"/>
          <w:bdr w:val="none" w:sz="0" w:space="0" w:color="auto" w:frame="1"/>
        </w:rPr>
        <w:object w:dxaOrig="225" w:dyaOrig="225" w14:anchorId="12635E69">
          <v:shape id="_x0000_i1049" type="#_x0000_t75" style="width:161.25pt;height:18pt" o:ole="">
            <v:imagedata r:id="rId16" o:title=""/>
          </v:shape>
          <w:control r:id="rId19" w:name="DefaultOcxName4" w:shapeid="_x0000_i1049"/>
        </w:object>
      </w:r>
    </w:p>
    <w:p w14:paraId="213EC571" w14:textId="77777777" w:rsidR="00E81742" w:rsidRDefault="00E81742" w:rsidP="00E81742">
      <w:pPr>
        <w:pStyle w:val="Ttulo3"/>
        <w:spacing w:before="0" w:after="300"/>
        <w:textAlignment w:val="baseline"/>
        <w:rPr>
          <w:rFonts w:ascii="Arial" w:hAnsi="Arial" w:cs="Arial"/>
          <w:color w:val="1D305A"/>
          <w:spacing w:val="8"/>
          <w:sz w:val="45"/>
          <w:szCs w:val="45"/>
        </w:rPr>
      </w:pPr>
      <w:r w:rsidRPr="00E81742">
        <w:rPr>
          <w:rFonts w:ascii="Arial" w:eastAsiaTheme="minorHAnsi" w:hAnsi="Arial" w:cs="Arial"/>
          <w:color w:val="008080"/>
          <w:sz w:val="48"/>
          <w:szCs w:val="48"/>
          <w:lang w:val="es-ES" w:eastAsia="es-ES_tradnl"/>
        </w:rPr>
        <w:t>Detalles de la denuncia</w:t>
      </w:r>
      <w:r>
        <w:rPr>
          <w:rFonts w:ascii="Arial" w:hAnsi="Arial" w:cs="Arial"/>
          <w:color w:val="1D305A"/>
          <w:spacing w:val="8"/>
          <w:sz w:val="45"/>
          <w:szCs w:val="45"/>
        </w:rPr>
        <w:t>:</w:t>
      </w:r>
    </w:p>
    <w:p w14:paraId="00293D92" w14:textId="77777777" w:rsidR="00E81742" w:rsidRDefault="00E81742" w:rsidP="00E81742">
      <w:pPr>
        <w:pStyle w:val="NormalWeb"/>
        <w:spacing w:before="0" w:beforeAutospacing="0" w:after="150" w:afterAutospacing="0"/>
        <w:textAlignment w:val="baseline"/>
        <w:rPr>
          <w:rFonts w:ascii="Arial" w:hAnsi="Arial" w:cs="Arial"/>
          <w:color w:val="333333"/>
        </w:rPr>
      </w:pPr>
      <w:r>
        <w:rPr>
          <w:rFonts w:ascii="Arial" w:hAnsi="Arial" w:cs="Arial"/>
          <w:color w:val="333333"/>
        </w:rPr>
        <w:t>Por favor describa, con el mayor detalle posible, los hechos que dan origen a su denuncia, identificando la fecha de ocurrencia:</w:t>
      </w:r>
    </w:p>
    <w:p w14:paraId="492BC263" w14:textId="77777777" w:rsidR="00E81742" w:rsidRDefault="00E81742" w:rsidP="00E81742">
      <w:pPr>
        <w:pStyle w:val="Ttulo4"/>
        <w:spacing w:before="0" w:line="240" w:lineRule="atLeast"/>
        <w:textAlignment w:val="baseline"/>
        <w:rPr>
          <w:rFonts w:ascii="Arial" w:hAnsi="Arial" w:cs="Arial"/>
          <w:color w:val="333333"/>
        </w:rPr>
      </w:pPr>
      <w:r>
        <w:rPr>
          <w:rFonts w:ascii="Arial" w:hAnsi="Arial" w:cs="Arial"/>
          <w:color w:val="333333"/>
          <w:bdr w:val="none" w:sz="0" w:space="0" w:color="auto" w:frame="1"/>
        </w:rPr>
        <w:br/>
      </w:r>
      <w:r>
        <w:rPr>
          <w:rFonts w:ascii="Arial" w:hAnsi="Arial" w:cs="Arial"/>
          <w:color w:val="333333"/>
        </w:rPr>
        <w:t>AVISO DE PRIVACIDAD</w:t>
      </w:r>
    </w:p>
    <w:p w14:paraId="2ECD1A39" w14:textId="77777777" w:rsidR="00E81742" w:rsidRDefault="00E81742" w:rsidP="00E81742">
      <w:pPr>
        <w:pStyle w:val="NormalWeb"/>
        <w:spacing w:before="0" w:beforeAutospacing="0" w:after="150" w:afterAutospacing="0"/>
        <w:jc w:val="both"/>
        <w:textAlignment w:val="baseline"/>
        <w:rPr>
          <w:rFonts w:ascii="Arial" w:hAnsi="Arial" w:cs="Arial"/>
          <w:color w:val="333333"/>
        </w:rPr>
      </w:pPr>
      <w:r>
        <w:rPr>
          <w:rFonts w:ascii="Arial" w:hAnsi="Arial" w:cs="Arial"/>
          <w:color w:val="333333"/>
        </w:rPr>
        <w:t>Euro American Re Co</w:t>
      </w:r>
      <w:r w:rsidRPr="004F30AB">
        <w:rPr>
          <w:rFonts w:ascii="Arial" w:hAnsi="Arial" w:cs="Arial"/>
          <w:color w:val="333333"/>
        </w:rPr>
        <w:t xml:space="preserve">rredores de </w:t>
      </w:r>
      <w:r>
        <w:rPr>
          <w:rFonts w:ascii="Arial" w:hAnsi="Arial" w:cs="Arial"/>
          <w:color w:val="333333"/>
        </w:rPr>
        <w:t>Rea</w:t>
      </w:r>
      <w:r w:rsidRPr="004F30AB">
        <w:rPr>
          <w:rFonts w:ascii="Arial" w:hAnsi="Arial" w:cs="Arial"/>
          <w:color w:val="333333"/>
        </w:rPr>
        <w:t xml:space="preserve">seguros </w:t>
      </w:r>
      <w:r>
        <w:rPr>
          <w:rFonts w:ascii="Arial" w:hAnsi="Arial" w:cs="Arial"/>
          <w:color w:val="333333"/>
        </w:rPr>
        <w:t>S.A. con Nit. 830.036.666-1 en Calidad de Responsable del Tratamiento de Datos Personales, con domicilio en la Avenida Jiménez 10-58 Oficina 403, Bogotá Colombia, dando cumplimiento a la normatividad vigente pone a disposición de los Titulares el respectivo AVISO DE PRIVACIDAD como uno de sus mecanismos principales a fin de proteger el Tratamiento y uso de la información de sus grupos de interés.</w:t>
      </w:r>
    </w:p>
    <w:p w14:paraId="0D73BECC" w14:textId="77777777" w:rsidR="00E81742" w:rsidRDefault="00E81742" w:rsidP="00E81742">
      <w:pPr>
        <w:pStyle w:val="NormalWeb"/>
        <w:spacing w:before="0" w:beforeAutospacing="0" w:after="150" w:afterAutospacing="0"/>
        <w:jc w:val="both"/>
        <w:textAlignment w:val="baseline"/>
        <w:rPr>
          <w:rFonts w:ascii="Arial" w:hAnsi="Arial" w:cs="Arial"/>
          <w:color w:val="333333"/>
        </w:rPr>
      </w:pPr>
      <w:r>
        <w:rPr>
          <w:rFonts w:ascii="Arial" w:hAnsi="Arial" w:cs="Arial"/>
          <w:color w:val="333333"/>
        </w:rPr>
        <w:t>Las Finalidades y Usos de sus Datos Personales se encuentran debidamente descritos en nuestra Política de Tratamiento de Datos Personales la cual puede ser consultada en nuestra página web www.euroamericanre.com De igual forma, usted podrá solicitar acceder a sus datos, rectificarlos, cancelarlos, oponerse, limitar su uso o divulgación o revocar su consentimiento, de acuerdo a los procedimientos incluidos en la Política de tratamiento de datos personales y para lo cual agradecemos nos contacte directamente.</w:t>
      </w:r>
    </w:p>
    <w:p w14:paraId="2C6B5387" w14:textId="77777777" w:rsidR="00E81742" w:rsidRDefault="00E81742" w:rsidP="00E81742">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Para cualquier información sobre este Aviso de Privacidad, o para el ejercicio de cualquiera de sus derechos derivados del mismo en materia de Protección de Datos Personales, podrá comunicarse en Bogotá D.C., a las líneas 8833099, al correo electrónico lferro@euroamericanre.com, ingresar a nuestra página web www.euroamericanre.com dirigirse a nuestras oficinas.</w:t>
      </w:r>
    </w:p>
    <w:p w14:paraId="2C703D75"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68F27C0E"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398E1B06"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1BAF8B46"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387ECAF5"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733CDA43"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008E4490"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6CE9047A"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425DB70E"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20446755" w14:textId="77777777" w:rsid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7B3CFA26" w14:textId="77777777" w:rsidR="00E81742" w:rsidRPr="00E81742" w:rsidRDefault="00E81742" w:rsidP="00E81742">
      <w:pPr>
        <w:pStyle w:val="Ttulo1"/>
        <w:spacing w:before="0"/>
        <w:textAlignment w:val="baseline"/>
        <w:rPr>
          <w:rFonts w:ascii="Arial" w:eastAsiaTheme="minorHAnsi" w:hAnsi="Arial" w:cs="Arial"/>
          <w:color w:val="008080"/>
          <w:sz w:val="48"/>
          <w:szCs w:val="48"/>
          <w:lang w:val="es-ES" w:eastAsia="es-ES_tradnl"/>
        </w:rPr>
      </w:pPr>
      <w:r w:rsidRPr="00E81742">
        <w:rPr>
          <w:rFonts w:ascii="Arial" w:eastAsiaTheme="minorHAnsi" w:hAnsi="Arial" w:cs="Arial"/>
          <w:color w:val="008080"/>
          <w:sz w:val="48"/>
          <w:szCs w:val="48"/>
          <w:lang w:val="es-ES" w:eastAsia="es-ES_tradnl"/>
        </w:rPr>
        <w:t>Sistema de Control Interno (SCI)</w:t>
      </w:r>
    </w:p>
    <w:p w14:paraId="6D556E93" w14:textId="77777777" w:rsidR="00E81742" w:rsidRDefault="00E81742" w:rsidP="00E81742">
      <w:pPr>
        <w:pStyle w:val="Ttulo4"/>
        <w:spacing w:before="0" w:line="240" w:lineRule="atLeast"/>
        <w:textAlignment w:val="baseline"/>
        <w:rPr>
          <w:rFonts w:ascii="Arial" w:hAnsi="Arial" w:cs="Arial"/>
          <w:color w:val="333333"/>
        </w:rPr>
      </w:pPr>
      <w:r>
        <w:rPr>
          <w:rFonts w:ascii="Arial" w:hAnsi="Arial" w:cs="Arial"/>
          <w:color w:val="333333"/>
        </w:rPr>
        <w:t>SISTEMA DE CONTROL INTERNO – SCI –</w:t>
      </w:r>
    </w:p>
    <w:p w14:paraId="017FF777" w14:textId="77777777" w:rsidR="00E81742" w:rsidRPr="00E81742" w:rsidRDefault="00E81742" w:rsidP="00E81742"/>
    <w:p w14:paraId="25453FA9" w14:textId="77777777" w:rsidR="00E81742" w:rsidRDefault="00E81742" w:rsidP="000D3A2B">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Todas las entidades sometidas a inspección y vigilancia de la Superintendencia Financiera de Colombia, ya sean matrices o subordinadas, deben implementar o ajustar su SCI a los requisitos mínimos establecidos por la Superintendencia Financiera de Colombia (SFC), en forma tal que el mismo resulte acorde con el tamaño de su organización (en términos de número de empleados, valor de los activos e ingresos, recursos captados del público, número de sucursales o agencias, entre otros.) y la naturaleza de las actividades propias de su objeto social, así como de las desarrolladas por cuenta de terceros, teniendo en cuenta la relación beneficio / costo.</w:t>
      </w:r>
      <w:r>
        <w:rPr>
          <w:rFonts w:ascii="Arial" w:hAnsi="Arial" w:cs="Arial"/>
          <w:color w:val="333333"/>
        </w:rPr>
        <w:br/>
        <w:t xml:space="preserve">El Sistema de Control Interno ha sido adoptado por la Junta Directiva de </w:t>
      </w:r>
      <w:r w:rsidR="00611929">
        <w:rPr>
          <w:rFonts w:ascii="Arial" w:hAnsi="Arial" w:cs="Arial"/>
          <w:color w:val="333333"/>
        </w:rPr>
        <w:t>EUROAMERICAN RE CORREDORES DE REASEGUROS S.A</w:t>
      </w:r>
      <w:r>
        <w:rPr>
          <w:rFonts w:ascii="Arial" w:hAnsi="Arial" w:cs="Arial"/>
          <w:color w:val="333333"/>
        </w:rPr>
        <w:t>., en cumplimiento de las disposiciones establecidas en relación con el tema por parte de la Superintendencia Financiera de Colombia (SFC) y tiene como objetivo definir las políticas y diseñar los procedimientos de control interno que deban implementarse, así como ordenar y vigilar que los mismos se ajusten a las necesidades de la entidad, permitiéndole desarrollar adecuadamente su objeto social y alcanzar sus objetivos, en condiciones de seguridad, transparencia y eficiencia.</w:t>
      </w:r>
    </w:p>
    <w:p w14:paraId="6CA80F68" w14:textId="77777777" w:rsidR="00E81742" w:rsidRDefault="00E81742" w:rsidP="000D3A2B">
      <w:pPr>
        <w:jc w:val="both"/>
      </w:pPr>
    </w:p>
    <w:p w14:paraId="06640C66" w14:textId="77777777" w:rsidR="00E81742" w:rsidRDefault="00E81742" w:rsidP="000D3A2B">
      <w:pPr>
        <w:pStyle w:val="Ttulo4"/>
        <w:spacing w:before="0" w:line="240" w:lineRule="atLeast"/>
        <w:jc w:val="both"/>
        <w:textAlignment w:val="baseline"/>
        <w:rPr>
          <w:rFonts w:ascii="Arial" w:hAnsi="Arial" w:cs="Arial"/>
          <w:color w:val="333333"/>
        </w:rPr>
      </w:pPr>
      <w:r>
        <w:rPr>
          <w:rFonts w:ascii="Arial" w:hAnsi="Arial" w:cs="Arial"/>
          <w:color w:val="333333"/>
        </w:rPr>
        <w:t>PRINCIPIOS DEL SISTEMA DE CONTROL INTERNO</w:t>
      </w:r>
    </w:p>
    <w:p w14:paraId="473C4772" w14:textId="77777777" w:rsidR="00E81742" w:rsidRDefault="00E81742" w:rsidP="000D3A2B">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 xml:space="preserve">Los principios del SCI constituyen los fundamentos y condiciones imprescindibles y básicas que garantizan su efectividad de acuerdo con la naturaleza de las operaciones autorizadas, funciones y características propias. En consecuencia, </w:t>
      </w:r>
      <w:r w:rsidR="00611929">
        <w:rPr>
          <w:rFonts w:ascii="Arial" w:hAnsi="Arial" w:cs="Arial"/>
          <w:color w:val="333333"/>
        </w:rPr>
        <w:t>EUROAMERICAN RE CORREDORES DE REASEGUROS S.A.</w:t>
      </w:r>
      <w:r>
        <w:rPr>
          <w:rFonts w:ascii="Arial" w:hAnsi="Arial" w:cs="Arial"/>
          <w:color w:val="333333"/>
        </w:rPr>
        <w:t>. ha incluido los siguientes principios que rigen a la entidad:</w:t>
      </w:r>
    </w:p>
    <w:p w14:paraId="6E8DC890" w14:textId="77777777" w:rsidR="00E81742" w:rsidRPr="00611929" w:rsidRDefault="00E81742" w:rsidP="000D3A2B">
      <w:pPr>
        <w:pStyle w:val="Ttulo4"/>
        <w:spacing w:before="0" w:line="240" w:lineRule="atLeast"/>
        <w:jc w:val="both"/>
        <w:textAlignment w:val="baseline"/>
        <w:rPr>
          <w:rFonts w:ascii="Arial" w:hAnsi="Arial" w:cs="Arial"/>
          <w:b/>
          <w:color w:val="333333"/>
        </w:rPr>
      </w:pPr>
      <w:r w:rsidRPr="00611929">
        <w:rPr>
          <w:rFonts w:ascii="Arial" w:hAnsi="Arial" w:cs="Arial"/>
          <w:b/>
          <w:color w:val="333333"/>
        </w:rPr>
        <w:t>Autocontrol</w:t>
      </w:r>
    </w:p>
    <w:p w14:paraId="50542895" w14:textId="77777777" w:rsidR="00E81742" w:rsidRDefault="00E81742" w:rsidP="000D3A2B">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Es la capacidad de todos y cada uno de los funcionarios de la organización, independientemente de su nivel jerárquico para evaluar y controlar su trabajo, detectar desviaciones y efectuar correctivos en el ejercicio y cumplimiento de sus funciones, así como para mejorar sus tareas y responsabilidades.</w:t>
      </w:r>
    </w:p>
    <w:p w14:paraId="47A5C81A" w14:textId="77777777" w:rsidR="00E81742" w:rsidRPr="00611929" w:rsidRDefault="00E81742" w:rsidP="000D3A2B">
      <w:pPr>
        <w:pStyle w:val="Ttulo4"/>
        <w:spacing w:before="0" w:line="240" w:lineRule="atLeast"/>
        <w:jc w:val="both"/>
        <w:textAlignment w:val="baseline"/>
        <w:rPr>
          <w:rFonts w:ascii="Arial" w:hAnsi="Arial" w:cs="Arial"/>
          <w:b/>
          <w:color w:val="333333"/>
        </w:rPr>
      </w:pPr>
      <w:r w:rsidRPr="00611929">
        <w:rPr>
          <w:rFonts w:ascii="Arial" w:hAnsi="Arial" w:cs="Arial"/>
          <w:b/>
          <w:color w:val="333333"/>
        </w:rPr>
        <w:t>Autorregulación</w:t>
      </w:r>
    </w:p>
    <w:p w14:paraId="3DFA5D78" w14:textId="77777777" w:rsidR="00E81742" w:rsidRDefault="00E81742" w:rsidP="000D3A2B">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Se refiere a la capacidad de la organización para desarrollar en su interior y aplicar métodos, normas y procedimientos que permitan el desarrollo, implementación y mejoramiento del SCI, dentro del marco de las disposiciones aplicables.</w:t>
      </w:r>
    </w:p>
    <w:p w14:paraId="48E09E22" w14:textId="77777777" w:rsidR="00E81742" w:rsidRPr="00611929" w:rsidRDefault="00E81742" w:rsidP="000D3A2B">
      <w:pPr>
        <w:pStyle w:val="Ttulo4"/>
        <w:spacing w:before="0" w:line="240" w:lineRule="atLeast"/>
        <w:jc w:val="both"/>
        <w:textAlignment w:val="baseline"/>
        <w:rPr>
          <w:rFonts w:ascii="Arial" w:hAnsi="Arial" w:cs="Arial"/>
          <w:b/>
          <w:color w:val="333333"/>
        </w:rPr>
      </w:pPr>
      <w:r w:rsidRPr="00611929">
        <w:rPr>
          <w:rFonts w:ascii="Arial" w:hAnsi="Arial" w:cs="Arial"/>
          <w:b/>
          <w:color w:val="333333"/>
        </w:rPr>
        <w:t>Autogestión</w:t>
      </w:r>
    </w:p>
    <w:p w14:paraId="6C1F5A83" w14:textId="77777777" w:rsidR="00E81742" w:rsidRDefault="00E81742" w:rsidP="000D3A2B">
      <w:pPr>
        <w:pStyle w:val="NormalWeb"/>
        <w:spacing w:before="0" w:beforeAutospacing="0" w:after="150" w:afterAutospacing="0"/>
        <w:jc w:val="both"/>
        <w:textAlignment w:val="baseline"/>
        <w:rPr>
          <w:rFonts w:ascii="Arial" w:hAnsi="Arial" w:cs="Arial"/>
          <w:color w:val="333333"/>
        </w:rPr>
      </w:pPr>
      <w:r>
        <w:rPr>
          <w:rFonts w:ascii="Arial" w:hAnsi="Arial" w:cs="Arial"/>
          <w:color w:val="333333"/>
        </w:rPr>
        <w:t>Apunta a la capacidad de la organización para interpretar, coordinar, ejecutar y evaluar de manera efectiva, eficiente y eficaz su funcionamiento.</w:t>
      </w:r>
    </w:p>
    <w:p w14:paraId="09E03D78" w14:textId="77777777" w:rsidR="00E81742" w:rsidRDefault="00E81742" w:rsidP="000D3A2B">
      <w:pPr>
        <w:pStyle w:val="NormalWeb"/>
        <w:spacing w:before="0" w:beforeAutospacing="0" w:after="0" w:afterAutospacing="0"/>
        <w:jc w:val="both"/>
        <w:textAlignment w:val="baseline"/>
        <w:rPr>
          <w:rFonts w:ascii="Arial" w:hAnsi="Arial" w:cs="Arial"/>
          <w:color w:val="333333"/>
        </w:rPr>
      </w:pPr>
      <w:r>
        <w:rPr>
          <w:rFonts w:ascii="Arial" w:hAnsi="Arial" w:cs="Arial"/>
          <w:color w:val="333333"/>
        </w:rPr>
        <w:t xml:space="preserve">Basado en los principios mencionados, el SCI establece las acciones, las políticas, los métodos, procedimientos y mecanismos de prevención, control, evaluación y de mejoramiento continuo de </w:t>
      </w:r>
      <w:r w:rsidR="00611929">
        <w:rPr>
          <w:rFonts w:ascii="Arial" w:hAnsi="Arial" w:cs="Arial"/>
          <w:color w:val="333333"/>
        </w:rPr>
        <w:t xml:space="preserve">EUROAMERICAN RE CORREDORES DE </w:t>
      </w:r>
      <w:r w:rsidR="00611929">
        <w:rPr>
          <w:rFonts w:ascii="Arial" w:hAnsi="Arial" w:cs="Arial"/>
          <w:color w:val="333333"/>
        </w:rPr>
        <w:lastRenderedPageBreak/>
        <w:t>REASEGUROS S.A.</w:t>
      </w:r>
      <w:r>
        <w:rPr>
          <w:rFonts w:ascii="Arial" w:hAnsi="Arial" w:cs="Arial"/>
          <w:color w:val="333333"/>
        </w:rPr>
        <w:t>que le permitan tener una seguridad razonable acerca de la consecución de sus objetivos, cumpliendo las normas que la regulan.</w:t>
      </w:r>
    </w:p>
    <w:p w14:paraId="7AA2CB07" w14:textId="77777777" w:rsidR="00E81742" w:rsidRPr="00E81742" w:rsidRDefault="00E81742" w:rsidP="00E81742">
      <w:pPr>
        <w:spacing w:before="100" w:beforeAutospacing="1" w:after="100" w:afterAutospacing="1" w:line="270" w:lineRule="atLeast"/>
        <w:jc w:val="both"/>
        <w:rPr>
          <w:rFonts w:ascii="Arial" w:eastAsia="Times New Roman" w:hAnsi="Arial" w:cs="Arial"/>
          <w:color w:val="4B4949"/>
          <w:sz w:val="18"/>
          <w:szCs w:val="18"/>
          <w:lang w:eastAsia="es-CO"/>
        </w:rPr>
      </w:pPr>
    </w:p>
    <w:p w14:paraId="5253D2B6" w14:textId="77777777" w:rsidR="00E81742" w:rsidRPr="00E81742" w:rsidRDefault="00E81742" w:rsidP="00E81742">
      <w:pPr>
        <w:spacing w:before="100" w:beforeAutospacing="1" w:after="100" w:afterAutospacing="1" w:line="480" w:lineRule="auto"/>
        <w:jc w:val="both"/>
        <w:rPr>
          <w:rFonts w:ascii="Arial" w:eastAsia="Times New Roman" w:hAnsi="Arial" w:cs="Arial"/>
          <w:color w:val="4B4949"/>
          <w:sz w:val="18"/>
          <w:szCs w:val="18"/>
          <w:lang w:eastAsia="es-CO"/>
        </w:rPr>
      </w:pPr>
    </w:p>
    <w:p w14:paraId="74C78407" w14:textId="77777777" w:rsidR="00E81742" w:rsidRDefault="00E81742" w:rsidP="00E81742">
      <w:pPr>
        <w:pStyle w:val="NormalWeb"/>
        <w:spacing w:before="0" w:beforeAutospacing="0" w:after="150" w:afterAutospacing="0" w:line="480" w:lineRule="auto"/>
        <w:textAlignment w:val="baseline"/>
        <w:rPr>
          <w:rFonts w:ascii="Arial" w:hAnsi="Arial" w:cs="Arial"/>
          <w:color w:val="333333"/>
        </w:rPr>
      </w:pPr>
    </w:p>
    <w:p w14:paraId="252100AC" w14:textId="77777777" w:rsidR="009F3A80" w:rsidRPr="004F30AB" w:rsidRDefault="009F3A80" w:rsidP="00EF1768"/>
    <w:p w14:paraId="7E239156" w14:textId="77777777" w:rsidR="00EF1768" w:rsidRPr="00EF1768" w:rsidRDefault="00EF1768" w:rsidP="009E57E3">
      <w:pPr>
        <w:rPr>
          <w:rFonts w:ascii="Arial" w:hAnsi="Arial" w:cs="Arial"/>
          <w:color w:val="008080"/>
          <w:sz w:val="48"/>
          <w:szCs w:val="48"/>
          <w:lang w:val="es-ES" w:eastAsia="es-ES_tradnl"/>
        </w:rPr>
      </w:pPr>
    </w:p>
    <w:sectPr w:rsidR="00EF1768" w:rsidRPr="00EF17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A0F"/>
    <w:multiLevelType w:val="multilevel"/>
    <w:tmpl w:val="6D20E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A2"/>
    <w:rsid w:val="000D3A2B"/>
    <w:rsid w:val="001B4FA2"/>
    <w:rsid w:val="00526F18"/>
    <w:rsid w:val="00611929"/>
    <w:rsid w:val="006475CB"/>
    <w:rsid w:val="009E57E3"/>
    <w:rsid w:val="009F3A80"/>
    <w:rsid w:val="00A14B3B"/>
    <w:rsid w:val="00B14E8A"/>
    <w:rsid w:val="00E81742"/>
    <w:rsid w:val="00EF1768"/>
    <w:rsid w:val="00F37C3C"/>
    <w:rsid w:val="00F87C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531840"/>
  <w15:chartTrackingRefBased/>
  <w15:docId w15:val="{9312AC27-1530-43FB-886C-01931407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9F3A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F17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EF1768"/>
    <w:rPr>
      <w:rFonts w:asciiTheme="majorHAnsi" w:eastAsiaTheme="majorEastAsia" w:hAnsiTheme="majorHAnsi" w:cstheme="majorBidi"/>
      <w:i/>
      <w:iCs/>
      <w:color w:val="2E74B5" w:themeColor="accent1" w:themeShade="BF"/>
    </w:rPr>
  </w:style>
  <w:style w:type="character" w:customStyle="1" w:styleId="vctta-title-text">
    <w:name w:val="vc_tta-title-text"/>
    <w:basedOn w:val="Fuentedeprrafopredeter"/>
    <w:rsid w:val="00EF1768"/>
  </w:style>
  <w:style w:type="paragraph" w:styleId="NormalWeb">
    <w:name w:val="Normal (Web)"/>
    <w:basedOn w:val="Normal"/>
    <w:uiPriority w:val="99"/>
    <w:semiHidden/>
    <w:unhideWhenUsed/>
    <w:rsid w:val="00EF176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9F3A80"/>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9F3A80"/>
    <w:rPr>
      <w:color w:val="0000FF"/>
      <w:u w:val="single"/>
    </w:rPr>
  </w:style>
  <w:style w:type="character" w:styleId="nfasis">
    <w:name w:val="Emphasis"/>
    <w:basedOn w:val="Fuentedeprrafopredeter"/>
    <w:uiPriority w:val="20"/>
    <w:qFormat/>
    <w:rsid w:val="009F3A80"/>
    <w:rPr>
      <w:i/>
      <w:iCs/>
    </w:rPr>
  </w:style>
  <w:style w:type="character" w:customStyle="1" w:styleId="iaj">
    <w:name w:val="i_aj"/>
    <w:basedOn w:val="Fuentedeprrafopredeter"/>
    <w:rsid w:val="00E81742"/>
  </w:style>
  <w:style w:type="paragraph" w:styleId="z-Principiodelformulario">
    <w:name w:val="HTML Top of Form"/>
    <w:basedOn w:val="Normal"/>
    <w:next w:val="Normal"/>
    <w:link w:val="z-PrincipiodelformularioCar"/>
    <w:hidden/>
    <w:uiPriority w:val="99"/>
    <w:semiHidden/>
    <w:unhideWhenUsed/>
    <w:rsid w:val="00E81742"/>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E81742"/>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81742"/>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81742"/>
    <w:rPr>
      <w:rFonts w:ascii="Arial" w:eastAsia="Times New Roman" w:hAnsi="Arial" w:cs="Arial"/>
      <w:vanish/>
      <w:sz w:val="16"/>
      <w:szCs w:val="16"/>
      <w:lang w:eastAsia="es-CO"/>
    </w:rPr>
  </w:style>
  <w:style w:type="character" w:customStyle="1" w:styleId="wpcf7-form-control-wrap">
    <w:name w:val="wpcf7-form-control-wrap"/>
    <w:basedOn w:val="Fuentedeprrafopredeter"/>
    <w:rsid w:val="00E81742"/>
  </w:style>
  <w:style w:type="character" w:customStyle="1" w:styleId="wpcf7-list-item">
    <w:name w:val="wpcf7-list-item"/>
    <w:basedOn w:val="Fuentedeprrafopredeter"/>
    <w:rsid w:val="00E81742"/>
  </w:style>
  <w:style w:type="character" w:customStyle="1" w:styleId="wpcf7-list-item-label">
    <w:name w:val="wpcf7-list-item-label"/>
    <w:basedOn w:val="Fuentedeprrafopredeter"/>
    <w:rsid w:val="00E81742"/>
  </w:style>
  <w:style w:type="character" w:customStyle="1" w:styleId="Ttulo1Car">
    <w:name w:val="Título 1 Car"/>
    <w:basedOn w:val="Fuentedeprrafopredeter"/>
    <w:link w:val="Ttulo1"/>
    <w:uiPriority w:val="9"/>
    <w:rsid w:val="00E81742"/>
    <w:rPr>
      <w:rFonts w:asciiTheme="majorHAnsi" w:eastAsiaTheme="majorEastAsia" w:hAnsiTheme="majorHAnsi" w:cstheme="majorBidi"/>
      <w:color w:val="2E74B5" w:themeColor="accent1" w:themeShade="BF"/>
      <w:sz w:val="32"/>
      <w:szCs w:val="32"/>
    </w:rPr>
  </w:style>
  <w:style w:type="character" w:customStyle="1" w:styleId="current">
    <w:name w:val="current"/>
    <w:basedOn w:val="Fuentedeprrafopredeter"/>
    <w:rsid w:val="00E8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541">
      <w:bodyDiv w:val="1"/>
      <w:marLeft w:val="0"/>
      <w:marRight w:val="0"/>
      <w:marTop w:val="0"/>
      <w:marBottom w:val="0"/>
      <w:divBdr>
        <w:top w:val="none" w:sz="0" w:space="0" w:color="auto"/>
        <w:left w:val="none" w:sz="0" w:space="0" w:color="auto"/>
        <w:bottom w:val="none" w:sz="0" w:space="0" w:color="auto"/>
        <w:right w:val="none" w:sz="0" w:space="0" w:color="auto"/>
      </w:divBdr>
    </w:div>
    <w:div w:id="263222514">
      <w:bodyDiv w:val="1"/>
      <w:marLeft w:val="0"/>
      <w:marRight w:val="0"/>
      <w:marTop w:val="0"/>
      <w:marBottom w:val="0"/>
      <w:divBdr>
        <w:top w:val="none" w:sz="0" w:space="0" w:color="auto"/>
        <w:left w:val="none" w:sz="0" w:space="0" w:color="auto"/>
        <w:bottom w:val="none" w:sz="0" w:space="0" w:color="auto"/>
        <w:right w:val="none" w:sz="0" w:space="0" w:color="auto"/>
      </w:divBdr>
    </w:div>
    <w:div w:id="17516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mseg.com/recepcion-y-tratamiento-de-denuncias/" TargetMode="Externa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lamseg.com/recepcion-y-tratamiento-de-denuncias/" TargetMode="Externa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lamseg.com/recepcion-y-tratamiento-de-denuncias/" TargetMode="External"/><Relationship Id="rId11" Type="http://schemas.openxmlformats.org/officeDocument/2006/relationships/hyperlink" Target="http://www.euroamericanre.com" TargetMode="External"/><Relationship Id="rId5" Type="http://schemas.openxmlformats.org/officeDocument/2006/relationships/image" Target="media/image1.jpeg"/><Relationship Id="rId15" Type="http://schemas.openxmlformats.org/officeDocument/2006/relationships/control" Target="activeX/activeX2.xml"/><Relationship Id="rId10" Type="http://schemas.openxmlformats.org/officeDocument/2006/relationships/hyperlink" Target="https://colamseg.com/recepcion-y-tratamiento-de-denuncias/" TargetMode="External"/><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hyperlink" Target="https://colamseg.com/recepcion-y-tratamiento-de-denuncias/"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11088</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Sebastian Ferro G</cp:lastModifiedBy>
  <cp:revision>2</cp:revision>
  <dcterms:created xsi:type="dcterms:W3CDTF">2021-11-26T01:42:00Z</dcterms:created>
  <dcterms:modified xsi:type="dcterms:W3CDTF">2021-11-26T01:42:00Z</dcterms:modified>
</cp:coreProperties>
</file>